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E0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Name:</w:t>
      </w:r>
    </w:p>
    <w:p w:rsidR="005F1E0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Institution:</w:t>
      </w:r>
    </w:p>
    <w:p w:rsidR="005F1E0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Tutor:</w:t>
      </w:r>
    </w:p>
    <w:p w:rsidR="00210240" w:rsidRPr="00D51438" w:rsidRDefault="004C3156" w:rsidP="00BA14F1">
      <w:pPr>
        <w:spacing w:after="0" w:line="480" w:lineRule="auto"/>
        <w:rPr>
          <w:rFonts w:cs="Times New Roman"/>
          <w:szCs w:val="24"/>
          <w:shd w:val="clear" w:color="auto" w:fill="FFFFFF"/>
        </w:rPr>
      </w:pPr>
      <w:r w:rsidRPr="00D51438">
        <w:rPr>
          <w:rFonts w:cs="Times New Roman"/>
          <w:szCs w:val="24"/>
          <w:shd w:val="clear" w:color="auto" w:fill="FFFFFF"/>
        </w:rPr>
        <w:t>Date:</w:t>
      </w:r>
    </w:p>
    <w:p w:rsidR="00210240" w:rsidRPr="00D51438" w:rsidRDefault="004C3156" w:rsidP="00BA14F1">
      <w:pPr>
        <w:pStyle w:val="Heading1"/>
        <w:spacing w:before="0"/>
        <w:jc w:val="center"/>
        <w:rPr>
          <w:rFonts w:ascii="Times New Roman" w:hAnsi="Times New Roman" w:cs="Times New Roman"/>
          <w:color w:val="auto"/>
          <w:sz w:val="24"/>
          <w:szCs w:val="24"/>
        </w:rPr>
      </w:pPr>
      <w:bookmarkStart w:id="0" w:name="_Toc3803698"/>
      <w:r w:rsidRPr="00D51438">
        <w:rPr>
          <w:rFonts w:ascii="Times New Roman" w:hAnsi="Times New Roman" w:cs="Times New Roman"/>
          <w:color w:val="auto"/>
          <w:sz w:val="24"/>
          <w:szCs w:val="24"/>
        </w:rPr>
        <w:t>Executive Summary</w:t>
      </w:r>
      <w:bookmarkEnd w:id="0"/>
    </w:p>
    <w:p w:rsidR="00210240" w:rsidRPr="00D51438" w:rsidRDefault="004C3156" w:rsidP="00BA14F1">
      <w:pPr>
        <w:spacing w:after="0" w:line="480" w:lineRule="auto"/>
        <w:ind w:firstLine="720"/>
        <w:rPr>
          <w:rFonts w:cs="Times New Roman"/>
          <w:szCs w:val="24"/>
          <w:shd w:val="clear" w:color="auto" w:fill="FFFFFF"/>
        </w:rPr>
      </w:pPr>
      <w:r w:rsidRPr="00D51438">
        <w:rPr>
          <w:rFonts w:cs="Times New Roman"/>
          <w:spacing w:val="3"/>
          <w:szCs w:val="24"/>
          <w:shd w:val="clear" w:color="auto" w:fill="FFFFFF"/>
        </w:rPr>
        <w:t xml:space="preserve">David </w:t>
      </w:r>
      <w:proofErr w:type="spellStart"/>
      <w:r w:rsidRPr="00D51438">
        <w:rPr>
          <w:rFonts w:cs="Times New Roman"/>
          <w:spacing w:val="3"/>
          <w:szCs w:val="24"/>
          <w:shd w:val="clear" w:color="auto" w:fill="FFFFFF"/>
        </w:rPr>
        <w:t>Hockney's</w:t>
      </w:r>
      <w:proofErr w:type="spellEnd"/>
      <w:r w:rsidR="00317A71" w:rsidRPr="00D51438">
        <w:rPr>
          <w:rFonts w:cs="Times New Roman"/>
          <w:spacing w:val="3"/>
          <w:szCs w:val="24"/>
          <w:shd w:val="clear" w:color="auto" w:fill="FFFFFF"/>
        </w:rPr>
        <w:t xml:space="preserve"> endeavors in</w:t>
      </w:r>
      <w:r w:rsidRPr="00D51438">
        <w:rPr>
          <w:rFonts w:cs="Times New Roman"/>
          <w:spacing w:val="3"/>
          <w:szCs w:val="24"/>
          <w:shd w:val="clear" w:color="auto" w:fill="FFFFFF"/>
        </w:rPr>
        <w:t xml:space="preserve"> life, places, and</w:t>
      </w:r>
      <w:r w:rsidR="004F055D" w:rsidRPr="00D51438">
        <w:rPr>
          <w:rFonts w:cs="Times New Roman"/>
          <w:spacing w:val="3"/>
          <w:szCs w:val="24"/>
          <w:shd w:val="clear" w:color="auto" w:fill="FFFFFF"/>
        </w:rPr>
        <w:t xml:space="preserve"> </w:t>
      </w:r>
      <w:r w:rsidRPr="00D51438">
        <w:rPr>
          <w:rFonts w:cs="Times New Roman"/>
          <w:spacing w:val="3"/>
          <w:szCs w:val="24"/>
          <w:shd w:val="clear" w:color="auto" w:fill="FFFFFF"/>
        </w:rPr>
        <w:t>people inspired</w:t>
      </w:r>
      <w:r w:rsidR="004F055D" w:rsidRPr="00D51438">
        <w:rPr>
          <w:rFonts w:cs="Times New Roman"/>
          <w:spacing w:val="3"/>
          <w:szCs w:val="24"/>
          <w:shd w:val="clear" w:color="auto" w:fill="FFFFFF"/>
        </w:rPr>
        <w:t xml:space="preserve"> most </w:t>
      </w:r>
      <w:r w:rsidRPr="00D51438">
        <w:rPr>
          <w:rFonts w:cs="Times New Roman"/>
          <w:spacing w:val="3"/>
          <w:szCs w:val="24"/>
          <w:shd w:val="clear" w:color="auto" w:fill="FFFFFF"/>
        </w:rPr>
        <w:t>of his</w:t>
      </w:r>
      <w:r w:rsidR="004F055D" w:rsidRPr="00D51438">
        <w:rPr>
          <w:rFonts w:cs="Times New Roman"/>
          <w:spacing w:val="3"/>
          <w:szCs w:val="24"/>
          <w:shd w:val="clear" w:color="auto" w:fill="FFFFFF"/>
        </w:rPr>
        <w:t xml:space="preserve"> artistic</w:t>
      </w:r>
      <w:r w:rsidRPr="00D51438">
        <w:rPr>
          <w:rFonts w:cs="Times New Roman"/>
          <w:spacing w:val="3"/>
          <w:szCs w:val="24"/>
          <w:shd w:val="clear" w:color="auto" w:fill="FFFFFF"/>
        </w:rPr>
        <w:t xml:space="preserve"> career. </w:t>
      </w:r>
      <w:r w:rsidR="003C3E95" w:rsidRPr="00D51438">
        <w:rPr>
          <w:rFonts w:cs="Times New Roman"/>
          <w:spacing w:val="3"/>
          <w:szCs w:val="24"/>
          <w:shd w:val="clear" w:color="auto" w:fill="FFFFFF"/>
        </w:rPr>
        <w:t>He was able to artistically portray the experiences from his endeavors in life in artworks (paintings)</w:t>
      </w:r>
      <w:r w:rsidRPr="00D51438">
        <w:rPr>
          <w:rFonts w:cs="Times New Roman"/>
          <w:spacing w:val="3"/>
          <w:szCs w:val="24"/>
          <w:shd w:val="clear" w:color="auto" w:fill="FFFFFF"/>
        </w:rPr>
        <w:t>.</w:t>
      </w:r>
      <w:r w:rsidR="00140DE8" w:rsidRPr="00D51438">
        <w:rPr>
          <w:rFonts w:cs="Times New Roman"/>
          <w:spacing w:val="3"/>
          <w:szCs w:val="24"/>
          <w:shd w:val="clear" w:color="auto" w:fill="FFFFFF"/>
        </w:rPr>
        <w:t xml:space="preserve"> His</w:t>
      </w:r>
      <w:r w:rsidR="00140DE8" w:rsidRPr="00D51438">
        <w:rPr>
          <w:rFonts w:cs="Times New Roman"/>
          <w:szCs w:val="24"/>
          <w:shd w:val="clear" w:color="auto" w:fill="FFFFFF"/>
        </w:rPr>
        <w:t xml:space="preserve"> prowess </w:t>
      </w:r>
      <w:r w:rsidR="00366765" w:rsidRPr="00D51438">
        <w:rPr>
          <w:rFonts w:cs="Times New Roman"/>
          <w:szCs w:val="24"/>
          <w:shd w:val="clear" w:color="auto" w:fill="FFFFFF"/>
        </w:rPr>
        <w:t>emanated</w:t>
      </w:r>
      <w:r w:rsidR="00140DE8" w:rsidRPr="00D51438">
        <w:rPr>
          <w:rFonts w:cs="Times New Roman"/>
          <w:szCs w:val="24"/>
          <w:shd w:val="clear" w:color="auto" w:fill="FFFFFF"/>
        </w:rPr>
        <w:t xml:space="preserve"> from his ability to develop and </w:t>
      </w:r>
      <w:r w:rsidR="005248DD" w:rsidRPr="00D51438">
        <w:rPr>
          <w:rFonts w:cs="Times New Roman"/>
          <w:szCs w:val="24"/>
          <w:shd w:val="clear" w:color="auto" w:fill="FFFFFF"/>
        </w:rPr>
        <w:t>integrate</w:t>
      </w:r>
      <w:r w:rsidR="00140DE8" w:rsidRPr="00D51438">
        <w:rPr>
          <w:rFonts w:cs="Times New Roman"/>
          <w:szCs w:val="24"/>
          <w:shd w:val="clear" w:color="auto" w:fill="FFFFFF"/>
        </w:rPr>
        <w:t xml:space="preserve"> new </w:t>
      </w:r>
      <w:r w:rsidR="005248DD" w:rsidRPr="00D51438">
        <w:rPr>
          <w:rFonts w:cs="Times New Roman"/>
          <w:szCs w:val="24"/>
          <w:shd w:val="clear" w:color="auto" w:fill="FFFFFF"/>
        </w:rPr>
        <w:t>forms</w:t>
      </w:r>
      <w:r w:rsidR="00140DE8" w:rsidRPr="00D51438">
        <w:rPr>
          <w:rFonts w:cs="Times New Roman"/>
          <w:szCs w:val="24"/>
          <w:shd w:val="clear" w:color="auto" w:fill="FFFFFF"/>
        </w:rPr>
        <w:t xml:space="preserve"> into his artistic oeuvre. His work stands out as a masterpiece given his mastery of incorporating time and space in his artistic discourses.</w:t>
      </w:r>
    </w:p>
    <w:p w:rsidR="00F2464B"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 xml:space="preserve">This paper explores some of </w:t>
      </w:r>
      <w:proofErr w:type="spellStart"/>
      <w:r w:rsidRPr="00D51438">
        <w:rPr>
          <w:rFonts w:cs="Times New Roman"/>
          <w:szCs w:val="24"/>
          <w:shd w:val="clear" w:color="auto" w:fill="FFFFFF"/>
        </w:rPr>
        <w:t>Hockney’s</w:t>
      </w:r>
      <w:proofErr w:type="spellEnd"/>
      <w:r w:rsidR="005248DD" w:rsidRPr="00D51438">
        <w:rPr>
          <w:rFonts w:cs="Times New Roman"/>
          <w:szCs w:val="24"/>
          <w:shd w:val="clear" w:color="auto" w:fill="FFFFFF"/>
        </w:rPr>
        <w:t xml:space="preserve"> works which incorporates some of his artistic discourse is in his ongoing explorations </w:t>
      </w:r>
      <w:r w:rsidR="008C123D" w:rsidRPr="00D51438">
        <w:rPr>
          <w:rFonts w:cs="Times New Roman"/>
          <w:szCs w:val="24"/>
          <w:shd w:val="clear" w:color="auto" w:fill="FFFFFF"/>
        </w:rPr>
        <w:t>of perspective,</w:t>
      </w:r>
      <w:r w:rsidR="00287A3A" w:rsidRPr="00D51438">
        <w:rPr>
          <w:rFonts w:cs="Times New Roman"/>
          <w:szCs w:val="24"/>
          <w:shd w:val="clear" w:color="auto" w:fill="FFFFFF"/>
        </w:rPr>
        <w:t xml:space="preserve"> based on</w:t>
      </w:r>
      <w:r w:rsidR="008C123D" w:rsidRPr="00D51438">
        <w:rPr>
          <w:rFonts w:cs="Times New Roman"/>
          <w:szCs w:val="24"/>
          <w:shd w:val="clear" w:color="auto" w:fill="FFFFFF"/>
        </w:rPr>
        <w:t xml:space="preserve"> the themes of time and space.</w:t>
      </w:r>
      <w:r w:rsidR="00287A3A" w:rsidRPr="00D51438">
        <w:rPr>
          <w:rFonts w:cs="Times New Roman"/>
          <w:szCs w:val="24"/>
          <w:shd w:val="clear" w:color="auto" w:fill="FFFFFF"/>
        </w:rPr>
        <w:t xml:space="preserve"> The </w:t>
      </w:r>
      <w:r w:rsidR="00666E18" w:rsidRPr="00D51438">
        <w:rPr>
          <w:rFonts w:cs="Times New Roman"/>
          <w:szCs w:val="24"/>
          <w:shd w:val="clear" w:color="auto" w:fill="FFFFFF"/>
        </w:rPr>
        <w:t>first, artistic work includes the Grand Ca</w:t>
      </w:r>
      <w:r w:rsidR="0006531A">
        <w:rPr>
          <w:rFonts w:cs="Times New Roman"/>
          <w:szCs w:val="24"/>
          <w:shd w:val="clear" w:color="auto" w:fill="FFFFFF"/>
        </w:rPr>
        <w:t>n</w:t>
      </w:r>
      <w:r w:rsidR="00666E18" w:rsidRPr="00D51438">
        <w:rPr>
          <w:rFonts w:cs="Times New Roman"/>
          <w:szCs w:val="24"/>
          <w:shd w:val="clear" w:color="auto" w:fill="FFFFFF"/>
        </w:rPr>
        <w:t>yon</w:t>
      </w:r>
      <w:r w:rsidR="0032339A" w:rsidRPr="00D51438">
        <w:rPr>
          <w:rFonts w:cs="Times New Roman"/>
          <w:szCs w:val="24"/>
          <w:shd w:val="clear" w:color="auto" w:fill="FFFFFF"/>
        </w:rPr>
        <w:t xml:space="preserve">. The </w:t>
      </w:r>
      <w:r w:rsidR="0032339A" w:rsidRPr="00D51438">
        <w:rPr>
          <w:rFonts w:cs="Times New Roman"/>
          <w:spacing w:val="-2"/>
          <w:szCs w:val="24"/>
          <w:shd w:val="clear" w:color="auto" w:fill="FFFFFF"/>
        </w:rPr>
        <w:t xml:space="preserve">vastness of space and the thrill of standing at the edge of the Grand Canyon and how </w:t>
      </w:r>
      <w:proofErr w:type="spellStart"/>
      <w:r w:rsidR="0032339A" w:rsidRPr="00D51438">
        <w:rPr>
          <w:rFonts w:cs="Times New Roman"/>
          <w:spacing w:val="-2"/>
          <w:szCs w:val="24"/>
          <w:shd w:val="clear" w:color="auto" w:fill="FFFFFF"/>
        </w:rPr>
        <w:t>Hockney</w:t>
      </w:r>
      <w:proofErr w:type="spellEnd"/>
      <w:r w:rsidR="0032339A" w:rsidRPr="00D51438">
        <w:rPr>
          <w:rFonts w:cs="Times New Roman"/>
          <w:spacing w:val="-2"/>
          <w:szCs w:val="24"/>
          <w:shd w:val="clear" w:color="auto" w:fill="FFFFFF"/>
        </w:rPr>
        <w:t xml:space="preserve"> reflects it clearly showcases the theme of space and time. The second work of art is</w:t>
      </w:r>
      <w:r w:rsidR="00790FCE" w:rsidRPr="00D51438">
        <w:rPr>
          <w:rFonts w:cs="Times New Roman"/>
          <w:spacing w:val="-2"/>
          <w:szCs w:val="24"/>
          <w:shd w:val="clear" w:color="auto" w:fill="FFFFFF"/>
        </w:rPr>
        <w:t xml:space="preserve"> </w:t>
      </w:r>
      <w:r w:rsidR="00B651CD" w:rsidRPr="00D51438">
        <w:rPr>
          <w:rFonts w:cs="Times New Roman"/>
          <w:iCs/>
          <w:spacing w:val="3"/>
          <w:szCs w:val="24"/>
          <w:shd w:val="clear" w:color="auto" w:fill="FFFFFF"/>
        </w:rPr>
        <w:t xml:space="preserve">Bigger Trees </w:t>
      </w:r>
      <w:proofErr w:type="gramStart"/>
      <w:r w:rsidR="00B651CD" w:rsidRPr="00D51438">
        <w:rPr>
          <w:rFonts w:cs="Times New Roman"/>
          <w:iCs/>
          <w:spacing w:val="3"/>
          <w:szCs w:val="24"/>
          <w:shd w:val="clear" w:color="auto" w:fill="FFFFFF"/>
        </w:rPr>
        <w:t>Near</w:t>
      </w:r>
      <w:proofErr w:type="gramEnd"/>
      <w:r w:rsidR="00B651CD" w:rsidRPr="00D51438">
        <w:rPr>
          <w:rFonts w:cs="Times New Roman"/>
          <w:iCs/>
          <w:spacing w:val="3"/>
          <w:szCs w:val="24"/>
          <w:shd w:val="clear" w:color="auto" w:fill="FFFFFF"/>
        </w:rPr>
        <w:t xml:space="preserve"> </w:t>
      </w:r>
      <w:proofErr w:type="spellStart"/>
      <w:r w:rsidR="00B651CD" w:rsidRPr="00D51438">
        <w:rPr>
          <w:rFonts w:cs="Times New Roman"/>
          <w:iCs/>
          <w:spacing w:val="3"/>
          <w:szCs w:val="24"/>
          <w:shd w:val="clear" w:color="auto" w:fill="FFFFFF"/>
        </w:rPr>
        <w:t>Warter</w:t>
      </w:r>
      <w:proofErr w:type="spellEnd"/>
      <w:r w:rsidR="00B651CD" w:rsidRPr="00D51438">
        <w:rPr>
          <w:rFonts w:cs="Times New Roman"/>
          <w:iCs/>
          <w:spacing w:val="3"/>
          <w:szCs w:val="24"/>
          <w:shd w:val="clear" w:color="auto" w:fill="FFFFFF"/>
        </w:rPr>
        <w:t xml:space="preserve">. </w:t>
      </w:r>
      <w:r w:rsidR="0032339A" w:rsidRPr="00D51438">
        <w:rPr>
          <w:rFonts w:cs="Times New Roman"/>
          <w:spacing w:val="-2"/>
          <w:szCs w:val="24"/>
          <w:shd w:val="clear" w:color="auto" w:fill="FFFFFF"/>
        </w:rPr>
        <w:t xml:space="preserve"> </w:t>
      </w:r>
      <w:r w:rsidR="00790FCE" w:rsidRPr="00D51438">
        <w:rPr>
          <w:rFonts w:cs="Times New Roman"/>
          <w:szCs w:val="24"/>
          <w:shd w:val="clear" w:color="auto" w:fill="FFFFFF"/>
        </w:rPr>
        <w:t xml:space="preserve">This landscape painting depicts a scene prior to the advent of spring just before the leaves </w:t>
      </w:r>
      <w:bookmarkStart w:id="1" w:name="_GoBack"/>
      <w:bookmarkEnd w:id="1"/>
      <w:r w:rsidR="00790FCE" w:rsidRPr="00D51438">
        <w:rPr>
          <w:rFonts w:cs="Times New Roman"/>
          <w:szCs w:val="24"/>
          <w:shd w:val="clear" w:color="auto" w:fill="FFFFFF"/>
        </w:rPr>
        <w:t>start to grow.</w:t>
      </w:r>
      <w:r w:rsidR="00B651CD" w:rsidRPr="00D51438">
        <w:rPr>
          <w:rFonts w:cs="Times New Roman"/>
          <w:szCs w:val="24"/>
          <w:shd w:val="clear" w:color="auto" w:fill="FFFFFF"/>
        </w:rPr>
        <w:t xml:space="preserve"> The third artistic work is </w:t>
      </w:r>
      <w:proofErr w:type="gramStart"/>
      <w:r w:rsidR="00B651CD" w:rsidRPr="00D51438">
        <w:rPr>
          <w:rStyle w:val="Emphasis"/>
          <w:rFonts w:cs="Times New Roman"/>
          <w:i w:val="0"/>
          <w:szCs w:val="24"/>
          <w:shd w:val="clear" w:color="auto" w:fill="FFFFFF"/>
        </w:rPr>
        <w:t>Double East Yorkshir</w:t>
      </w:r>
      <w:r w:rsidR="00505DE8" w:rsidRPr="00D51438">
        <w:rPr>
          <w:rFonts w:cs="Times New Roman"/>
          <w:szCs w:val="24"/>
          <w:shd w:val="clear" w:color="auto" w:fill="FFFFFF"/>
        </w:rPr>
        <w:t>e.</w:t>
      </w:r>
      <w:proofErr w:type="gramEnd"/>
      <w:r w:rsidR="00505DE8" w:rsidRPr="00D51438">
        <w:rPr>
          <w:rFonts w:cs="Times New Roman"/>
          <w:szCs w:val="24"/>
          <w:shd w:val="clear" w:color="auto" w:fill="FFFFFF"/>
        </w:rPr>
        <w:t xml:space="preserve"> This painting</w:t>
      </w:r>
      <w:r w:rsidR="00B651CD" w:rsidRPr="00D51438">
        <w:rPr>
          <w:rFonts w:cs="Times New Roman"/>
          <w:szCs w:val="24"/>
          <w:shd w:val="clear" w:color="auto" w:fill="FFFFFF"/>
        </w:rPr>
        <w:t xml:space="preserve"> is the largest in size and one of only two that have not </w:t>
      </w:r>
      <w:r w:rsidR="00505DE8" w:rsidRPr="00D51438">
        <w:rPr>
          <w:rFonts w:cs="Times New Roman"/>
          <w:szCs w:val="24"/>
          <w:shd w:val="clear" w:color="auto" w:fill="FFFFFF"/>
        </w:rPr>
        <w:t>yet been publicized. It depicts</w:t>
      </w:r>
      <w:r w:rsidR="00B651CD" w:rsidRPr="00D51438">
        <w:rPr>
          <w:rFonts w:cs="Times New Roman"/>
          <w:szCs w:val="24"/>
          <w:shd w:val="clear" w:color="auto" w:fill="FFFFFF"/>
        </w:rPr>
        <w:t xml:space="preserve"> the landscape of his home town</w:t>
      </w:r>
      <w:r w:rsidR="00505DE8" w:rsidRPr="00D51438">
        <w:rPr>
          <w:rFonts w:cs="Times New Roman"/>
          <w:szCs w:val="24"/>
          <w:shd w:val="clear" w:color="auto" w:fill="FFFFFF"/>
        </w:rPr>
        <w:t xml:space="preserve">. </w:t>
      </w:r>
      <w:r w:rsidR="00B42FB7" w:rsidRPr="00D51438">
        <w:rPr>
          <w:rFonts w:cs="Times New Roman"/>
          <w:szCs w:val="24"/>
          <w:shd w:val="clear" w:color="auto" w:fill="FFFFFF"/>
        </w:rPr>
        <w:t xml:space="preserve">The fourth painting depicted is </w:t>
      </w:r>
      <w:r w:rsidR="003C652B" w:rsidRPr="00D51438">
        <w:rPr>
          <w:rFonts w:cs="Times New Roman"/>
          <w:szCs w:val="24"/>
          <w:shd w:val="clear" w:color="auto" w:fill="FFFFFF"/>
        </w:rPr>
        <w:t>“</w:t>
      </w:r>
      <w:r w:rsidR="00B42FB7" w:rsidRPr="00D51438">
        <w:rPr>
          <w:rFonts w:cs="Times New Roman"/>
          <w:szCs w:val="24"/>
        </w:rPr>
        <w:t>The Arrival of Spring.</w:t>
      </w:r>
      <w:r w:rsidR="003C652B" w:rsidRPr="00D51438">
        <w:rPr>
          <w:rFonts w:cs="Times New Roman"/>
          <w:szCs w:val="24"/>
        </w:rPr>
        <w:t>”</w:t>
      </w:r>
      <w:r w:rsidR="00B42FB7" w:rsidRPr="00D51438">
        <w:rPr>
          <w:rFonts w:cs="Times New Roman"/>
          <w:szCs w:val="24"/>
        </w:rPr>
        <w:t xml:space="preserve"> This painting is unique from the others considering it showcases</w:t>
      </w:r>
      <w:r w:rsidR="00B42FB7" w:rsidRPr="00D51438">
        <w:rPr>
          <w:rFonts w:cs="Times New Roman"/>
          <w:szCs w:val="24"/>
          <w:shd w:val="clear" w:color="auto" w:fill="FFFFFF"/>
        </w:rPr>
        <w:t xml:space="preserve"> one example of </w:t>
      </w:r>
      <w:proofErr w:type="spellStart"/>
      <w:r w:rsidR="00B42FB7" w:rsidRPr="00D51438">
        <w:rPr>
          <w:rFonts w:cs="Times New Roman"/>
          <w:szCs w:val="24"/>
          <w:shd w:val="clear" w:color="auto" w:fill="FFFFFF"/>
        </w:rPr>
        <w:t>Hockney’s</w:t>
      </w:r>
      <w:proofErr w:type="spellEnd"/>
      <w:r w:rsidR="00B42FB7" w:rsidRPr="00D51438">
        <w:rPr>
          <w:rFonts w:cs="Times New Roman"/>
          <w:szCs w:val="24"/>
          <w:shd w:val="clear" w:color="auto" w:fill="FFFFFF"/>
        </w:rPr>
        <w:t xml:space="preserve"> embrace technology specifically</w:t>
      </w:r>
      <w:r w:rsidR="00431798" w:rsidRPr="00D51438">
        <w:rPr>
          <w:rFonts w:cs="Times New Roman"/>
          <w:szCs w:val="24"/>
          <w:shd w:val="clear" w:color="auto" w:fill="FFFFFF"/>
        </w:rPr>
        <w:t xml:space="preserve"> </w:t>
      </w:r>
      <w:proofErr w:type="spellStart"/>
      <w:r w:rsidR="00431798" w:rsidRPr="00D51438">
        <w:rPr>
          <w:rFonts w:cs="Times New Roman"/>
          <w:szCs w:val="24"/>
          <w:shd w:val="clear" w:color="auto" w:fill="FFFFFF"/>
        </w:rPr>
        <w:t>iPad</w:t>
      </w:r>
      <w:proofErr w:type="spellEnd"/>
      <w:r w:rsidR="00431798" w:rsidRPr="00D51438">
        <w:rPr>
          <w:rFonts w:cs="Times New Roman"/>
          <w:szCs w:val="24"/>
          <w:shd w:val="clear" w:color="auto" w:fill="FFFFFF"/>
        </w:rPr>
        <w:t xml:space="preserve"> as a drawing instrument. The above works of art are </w:t>
      </w:r>
      <w:r w:rsidR="003C652B" w:rsidRPr="00D51438">
        <w:rPr>
          <w:rFonts w:cs="Times New Roman"/>
          <w:szCs w:val="24"/>
          <w:shd w:val="clear" w:color="auto" w:fill="FFFFFF"/>
        </w:rPr>
        <w:t>explained below in detail and h</w:t>
      </w:r>
      <w:r w:rsidR="00431798" w:rsidRPr="00D51438">
        <w:rPr>
          <w:rFonts w:cs="Times New Roman"/>
          <w:szCs w:val="24"/>
          <w:shd w:val="clear" w:color="auto" w:fill="FFFFFF"/>
        </w:rPr>
        <w:t xml:space="preserve">ow they significantly </w:t>
      </w:r>
      <w:r w:rsidR="003C652B" w:rsidRPr="00D51438">
        <w:rPr>
          <w:rFonts w:cs="Times New Roman"/>
          <w:szCs w:val="24"/>
          <w:shd w:val="clear" w:color="auto" w:fill="FFFFFF"/>
        </w:rPr>
        <w:t xml:space="preserve">depict the theme </w:t>
      </w:r>
      <w:r w:rsidR="00391022" w:rsidRPr="00D51438">
        <w:rPr>
          <w:rFonts w:cs="Times New Roman"/>
          <w:szCs w:val="24"/>
          <w:shd w:val="clear" w:color="auto" w:fill="FFFFFF"/>
        </w:rPr>
        <w:t>of space and time.</w:t>
      </w:r>
    </w:p>
    <w:p w:rsidR="00F2464B" w:rsidRDefault="00F2464B" w:rsidP="00BA14F1">
      <w:pPr>
        <w:spacing w:after="0" w:line="480" w:lineRule="auto"/>
        <w:ind w:firstLine="720"/>
        <w:rPr>
          <w:rFonts w:cs="Times New Roman"/>
          <w:szCs w:val="24"/>
          <w:shd w:val="clear" w:color="auto" w:fill="FFFFFF"/>
        </w:rPr>
      </w:pPr>
    </w:p>
    <w:p w:rsidR="00D7568E" w:rsidRPr="00D51438" w:rsidRDefault="00D7568E" w:rsidP="00BA14F1">
      <w:pPr>
        <w:spacing w:after="0" w:line="480" w:lineRule="auto"/>
        <w:ind w:firstLine="720"/>
        <w:rPr>
          <w:rFonts w:cs="Times New Roman"/>
          <w:szCs w:val="24"/>
          <w:shd w:val="clear" w:color="auto" w:fill="FFFFFF"/>
        </w:rPr>
      </w:pPr>
    </w:p>
    <w:sdt>
      <w:sdtPr>
        <w:rPr>
          <w:rFonts w:ascii="Times New Roman" w:eastAsiaTheme="minorHAnsi" w:hAnsi="Times New Roman" w:cs="Times New Roman"/>
          <w:b w:val="0"/>
          <w:bCs w:val="0"/>
          <w:color w:val="auto"/>
          <w:sz w:val="24"/>
          <w:szCs w:val="24"/>
          <w:lang w:eastAsia="en-US"/>
        </w:rPr>
        <w:id w:val="1506396268"/>
        <w:docPartObj>
          <w:docPartGallery w:val="Table of Contents"/>
          <w:docPartUnique/>
        </w:docPartObj>
      </w:sdtPr>
      <w:sdtEndPr>
        <w:rPr>
          <w:noProof/>
        </w:rPr>
      </w:sdtEndPr>
      <w:sdtContent>
        <w:p w:rsidR="00391022" w:rsidRPr="00D51438" w:rsidRDefault="004C3156" w:rsidP="004C2AFE">
          <w:pPr>
            <w:pStyle w:val="TOCHeading"/>
            <w:spacing w:before="0" w:line="480" w:lineRule="auto"/>
            <w:rPr>
              <w:rFonts w:ascii="Times New Roman" w:hAnsi="Times New Roman" w:cs="Times New Roman"/>
              <w:color w:val="auto"/>
              <w:sz w:val="24"/>
              <w:szCs w:val="24"/>
            </w:rPr>
          </w:pPr>
          <w:r w:rsidRPr="00D51438">
            <w:rPr>
              <w:rFonts w:ascii="Times New Roman" w:hAnsi="Times New Roman" w:cs="Times New Roman"/>
              <w:color w:val="auto"/>
              <w:sz w:val="24"/>
              <w:szCs w:val="24"/>
            </w:rPr>
            <w:t>Table of Contents</w:t>
          </w:r>
        </w:p>
        <w:p w:rsidR="00391022" w:rsidRPr="00D51438" w:rsidRDefault="004C3156" w:rsidP="004C2AFE">
          <w:pPr>
            <w:pStyle w:val="TOC1"/>
            <w:rPr>
              <w:noProof/>
            </w:rPr>
          </w:pPr>
          <w:r w:rsidRPr="00D51438">
            <w:fldChar w:fldCharType="begin"/>
          </w:r>
          <w:r w:rsidRPr="00D51438">
            <w:instrText xml:space="preserve"> TOC \o "1-3" \h \z \u </w:instrText>
          </w:r>
          <w:r w:rsidRPr="00D51438">
            <w:fldChar w:fldCharType="separate"/>
          </w:r>
          <w:hyperlink w:anchor="_Toc3803698" w:history="1">
            <w:r w:rsidRPr="00D51438">
              <w:rPr>
                <w:rStyle w:val="Hyperlink"/>
                <w:rFonts w:cs="Times New Roman"/>
                <w:noProof/>
                <w:color w:val="auto"/>
                <w:szCs w:val="24"/>
              </w:rPr>
              <w:t>Executive Summary</w:t>
            </w:r>
            <w:r w:rsidRPr="00D51438">
              <w:rPr>
                <w:noProof/>
                <w:webHidden/>
              </w:rPr>
              <w:tab/>
            </w:r>
            <w:r w:rsidRPr="00D51438">
              <w:rPr>
                <w:noProof/>
                <w:webHidden/>
              </w:rPr>
              <w:fldChar w:fldCharType="begin"/>
            </w:r>
            <w:r w:rsidRPr="00D51438">
              <w:rPr>
                <w:noProof/>
                <w:webHidden/>
              </w:rPr>
              <w:instrText xml:space="preserve"> PAGEREF _Toc3803698 \h </w:instrText>
            </w:r>
            <w:r w:rsidRPr="00D51438">
              <w:rPr>
                <w:noProof/>
                <w:webHidden/>
              </w:rPr>
            </w:r>
            <w:r w:rsidRPr="00D51438">
              <w:rPr>
                <w:noProof/>
                <w:webHidden/>
              </w:rPr>
              <w:fldChar w:fldCharType="separate"/>
            </w:r>
            <w:r w:rsidR="00122943">
              <w:rPr>
                <w:noProof/>
                <w:webHidden/>
              </w:rPr>
              <w:t>1</w:t>
            </w:r>
            <w:r w:rsidRPr="00D51438">
              <w:rPr>
                <w:noProof/>
                <w:webHidden/>
              </w:rPr>
              <w:fldChar w:fldCharType="end"/>
            </w:r>
          </w:hyperlink>
        </w:p>
        <w:p w:rsidR="00391022" w:rsidRPr="00D51438" w:rsidRDefault="0015629D" w:rsidP="004C2AFE">
          <w:pPr>
            <w:pStyle w:val="TOC1"/>
            <w:rPr>
              <w:noProof/>
            </w:rPr>
          </w:pPr>
          <w:hyperlink w:anchor="_Toc3803699" w:history="1">
            <w:r w:rsidR="004C3156" w:rsidRPr="00D51438">
              <w:rPr>
                <w:rStyle w:val="Hyperlink"/>
                <w:rFonts w:cs="Times New Roman"/>
                <w:noProof/>
                <w:color w:val="auto"/>
                <w:szCs w:val="24"/>
              </w:rPr>
              <w:t>Hockney’s Art Work suggesting</w:t>
            </w:r>
            <w:r w:rsidR="004C3156" w:rsidRPr="00D51438">
              <w:rPr>
                <w:rStyle w:val="Hyperlink"/>
                <w:rFonts w:cs="Times New Roman"/>
                <w:noProof/>
                <w:color w:val="auto"/>
                <w:szCs w:val="24"/>
                <w:shd w:val="clear" w:color="auto" w:fill="FFFFFF"/>
              </w:rPr>
              <w:t xml:space="preserve"> Ideals of Space</w:t>
            </w:r>
            <w:r w:rsidR="004C3156" w:rsidRPr="00D51438">
              <w:rPr>
                <w:noProof/>
                <w:webHidden/>
              </w:rPr>
              <w:tab/>
            </w:r>
            <w:r w:rsidR="004C3156" w:rsidRPr="00D51438">
              <w:rPr>
                <w:noProof/>
                <w:webHidden/>
              </w:rPr>
              <w:fldChar w:fldCharType="begin"/>
            </w:r>
            <w:r w:rsidR="004C3156" w:rsidRPr="00D51438">
              <w:rPr>
                <w:noProof/>
                <w:webHidden/>
              </w:rPr>
              <w:instrText xml:space="preserve"> PAGEREF _Toc3803699 \h </w:instrText>
            </w:r>
            <w:r w:rsidR="004C3156" w:rsidRPr="00D51438">
              <w:rPr>
                <w:noProof/>
                <w:webHidden/>
              </w:rPr>
            </w:r>
            <w:r w:rsidR="004C3156" w:rsidRPr="00D51438">
              <w:rPr>
                <w:noProof/>
                <w:webHidden/>
              </w:rPr>
              <w:fldChar w:fldCharType="separate"/>
            </w:r>
            <w:r w:rsidR="00122943">
              <w:rPr>
                <w:noProof/>
                <w:webHidden/>
              </w:rPr>
              <w:t>3</w:t>
            </w:r>
            <w:r w:rsidR="004C3156" w:rsidRPr="00D51438">
              <w:rPr>
                <w:noProof/>
                <w:webHidden/>
              </w:rPr>
              <w:fldChar w:fldCharType="end"/>
            </w:r>
          </w:hyperlink>
        </w:p>
        <w:p w:rsidR="00391022" w:rsidRPr="00D51438" w:rsidRDefault="0015629D" w:rsidP="004C2AFE">
          <w:pPr>
            <w:pStyle w:val="TOC2"/>
            <w:tabs>
              <w:tab w:val="right" w:leader="dot" w:pos="9350"/>
            </w:tabs>
            <w:spacing w:line="480" w:lineRule="auto"/>
            <w:rPr>
              <w:rFonts w:cs="Times New Roman"/>
              <w:noProof/>
              <w:szCs w:val="24"/>
            </w:rPr>
          </w:pPr>
          <w:hyperlink w:anchor="_Toc3803700" w:history="1">
            <w:r w:rsidR="004C3156" w:rsidRPr="00D51438">
              <w:rPr>
                <w:rStyle w:val="Hyperlink"/>
                <w:rFonts w:cs="Times New Roman"/>
                <w:noProof/>
                <w:color w:val="auto"/>
                <w:szCs w:val="24"/>
              </w:rPr>
              <w:t>The Grand Cayon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_Toc3803700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4</w:t>
            </w:r>
            <w:r w:rsidR="004C3156" w:rsidRPr="00D51438">
              <w:rPr>
                <w:rFonts w:cs="Times New Roman"/>
                <w:noProof/>
                <w:webHidden/>
                <w:szCs w:val="24"/>
              </w:rPr>
              <w:fldChar w:fldCharType="end"/>
            </w:r>
          </w:hyperlink>
        </w:p>
        <w:p w:rsidR="00391022" w:rsidRPr="00D51438" w:rsidRDefault="0015629D" w:rsidP="004C2AFE">
          <w:pPr>
            <w:pStyle w:val="TOC3"/>
            <w:tabs>
              <w:tab w:val="right" w:leader="dot" w:pos="9350"/>
            </w:tabs>
            <w:spacing w:line="480" w:lineRule="auto"/>
            <w:rPr>
              <w:rFonts w:cs="Times New Roman"/>
              <w:noProof/>
              <w:szCs w:val="24"/>
            </w:rPr>
          </w:pPr>
          <w:hyperlink w:anchor="_Toc3803701" w:history="1">
            <w:r w:rsidR="004C3156" w:rsidRPr="00D51438">
              <w:rPr>
                <w:rStyle w:val="Hyperlink"/>
                <w:rFonts w:cs="Times New Roman"/>
                <w:noProof/>
                <w:color w:val="auto"/>
                <w:szCs w:val="24"/>
              </w:rPr>
              <w:t>Creation of the Grand Canyon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_Toc3803701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4</w:t>
            </w:r>
            <w:r w:rsidR="004C3156" w:rsidRPr="00D51438">
              <w:rPr>
                <w:rFonts w:cs="Times New Roman"/>
                <w:noProof/>
                <w:webHidden/>
                <w:szCs w:val="24"/>
              </w:rPr>
              <w:fldChar w:fldCharType="end"/>
            </w:r>
          </w:hyperlink>
        </w:p>
        <w:p w:rsidR="00391022" w:rsidRPr="00D51438" w:rsidRDefault="0015629D" w:rsidP="004C2AFE">
          <w:pPr>
            <w:pStyle w:val="TOC3"/>
            <w:tabs>
              <w:tab w:val="right" w:leader="dot" w:pos="9350"/>
            </w:tabs>
            <w:spacing w:line="480" w:lineRule="auto"/>
            <w:rPr>
              <w:rFonts w:cs="Times New Roman"/>
              <w:noProof/>
              <w:szCs w:val="24"/>
            </w:rPr>
          </w:pPr>
          <w:hyperlink w:anchor="_Toc3803702" w:history="1">
            <w:r w:rsidR="004C3156" w:rsidRPr="00D51438">
              <w:rPr>
                <w:rStyle w:val="Hyperlink"/>
                <w:rFonts w:cs="Times New Roman"/>
                <w:noProof/>
                <w:color w:val="auto"/>
                <w:szCs w:val="24"/>
              </w:rPr>
              <w:t>Ideals of Space in Grand Canyon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_Toc3803702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5</w:t>
            </w:r>
            <w:r w:rsidR="004C3156" w:rsidRPr="00D51438">
              <w:rPr>
                <w:rFonts w:cs="Times New Roman"/>
                <w:noProof/>
                <w:webHidden/>
                <w:szCs w:val="24"/>
              </w:rPr>
              <w:fldChar w:fldCharType="end"/>
            </w:r>
          </w:hyperlink>
        </w:p>
        <w:p w:rsidR="00391022" w:rsidRPr="00D51438" w:rsidRDefault="0015629D" w:rsidP="004C2AFE">
          <w:pPr>
            <w:pStyle w:val="TOC2"/>
            <w:tabs>
              <w:tab w:val="right" w:leader="dot" w:pos="9350"/>
            </w:tabs>
            <w:spacing w:line="480" w:lineRule="auto"/>
            <w:rPr>
              <w:rFonts w:cs="Times New Roman"/>
              <w:noProof/>
              <w:szCs w:val="24"/>
            </w:rPr>
          </w:pPr>
          <w:hyperlink w:anchor="_Toc3803703" w:history="1">
            <w:r w:rsidR="004C3156" w:rsidRPr="00D51438">
              <w:rPr>
                <w:rStyle w:val="Hyperlink"/>
                <w:rFonts w:cs="Times New Roman"/>
                <w:noProof/>
                <w:color w:val="auto"/>
                <w:szCs w:val="24"/>
                <w:shd w:val="clear" w:color="auto" w:fill="FFFFFF"/>
              </w:rPr>
              <w:t>Bigger Trees Near Warter Painting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_Toc3803703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6</w:t>
            </w:r>
            <w:r w:rsidR="004C3156" w:rsidRPr="00D51438">
              <w:rPr>
                <w:rFonts w:cs="Times New Roman"/>
                <w:noProof/>
                <w:webHidden/>
                <w:szCs w:val="24"/>
              </w:rPr>
              <w:fldChar w:fldCharType="end"/>
            </w:r>
          </w:hyperlink>
        </w:p>
        <w:p w:rsidR="00391022" w:rsidRPr="00D51438" w:rsidRDefault="0015629D" w:rsidP="004C2AFE">
          <w:pPr>
            <w:pStyle w:val="TOC3"/>
            <w:tabs>
              <w:tab w:val="right" w:leader="dot" w:pos="9350"/>
            </w:tabs>
            <w:spacing w:line="480" w:lineRule="auto"/>
            <w:rPr>
              <w:rFonts w:cs="Times New Roman"/>
              <w:noProof/>
              <w:szCs w:val="24"/>
            </w:rPr>
          </w:pPr>
          <w:hyperlink w:anchor="_Toc3803704" w:history="1">
            <w:r w:rsidR="004C3156" w:rsidRPr="00D51438">
              <w:rPr>
                <w:rStyle w:val="Hyperlink"/>
                <w:rFonts w:cs="Times New Roman"/>
                <w:noProof/>
                <w:color w:val="auto"/>
                <w:szCs w:val="24"/>
                <w:shd w:val="clear" w:color="auto" w:fill="FFFFFF"/>
              </w:rPr>
              <w:t>The Creation of Bigger Trees Near Warter Painting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_Toc3803704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7</w:t>
            </w:r>
            <w:r w:rsidR="004C3156" w:rsidRPr="00D51438">
              <w:rPr>
                <w:rFonts w:cs="Times New Roman"/>
                <w:noProof/>
                <w:webHidden/>
                <w:szCs w:val="24"/>
              </w:rPr>
              <w:fldChar w:fldCharType="end"/>
            </w:r>
          </w:hyperlink>
        </w:p>
        <w:p w:rsidR="00391022" w:rsidRPr="00D51438" w:rsidRDefault="0015629D" w:rsidP="004C2AFE">
          <w:pPr>
            <w:pStyle w:val="TOC3"/>
            <w:tabs>
              <w:tab w:val="right" w:leader="dot" w:pos="9350"/>
            </w:tabs>
            <w:spacing w:line="480" w:lineRule="auto"/>
            <w:rPr>
              <w:rFonts w:cs="Times New Roman"/>
              <w:noProof/>
              <w:szCs w:val="24"/>
            </w:rPr>
          </w:pPr>
          <w:hyperlink w:anchor="_Toc3803705" w:history="1">
            <w:r w:rsidR="004C3156" w:rsidRPr="00D51438">
              <w:rPr>
                <w:rStyle w:val="Hyperlink"/>
                <w:rFonts w:cs="Times New Roman"/>
                <w:noProof/>
                <w:color w:val="auto"/>
                <w:szCs w:val="24"/>
                <w:shd w:val="clear" w:color="auto" w:fill="FFFFFF"/>
              </w:rPr>
              <w:t>The Bigger Trees Near Warter’s Exhibition</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_Toc3803705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8</w:t>
            </w:r>
            <w:r w:rsidR="004C3156" w:rsidRPr="00D51438">
              <w:rPr>
                <w:rFonts w:cs="Times New Roman"/>
                <w:noProof/>
                <w:webHidden/>
                <w:szCs w:val="24"/>
              </w:rPr>
              <w:fldChar w:fldCharType="end"/>
            </w:r>
          </w:hyperlink>
        </w:p>
        <w:p w:rsidR="00391022" w:rsidRPr="00D51438" w:rsidRDefault="0015629D" w:rsidP="004C2AFE">
          <w:pPr>
            <w:pStyle w:val="TOC2"/>
            <w:tabs>
              <w:tab w:val="right" w:leader="dot" w:pos="9350"/>
            </w:tabs>
            <w:spacing w:line="480" w:lineRule="auto"/>
            <w:rPr>
              <w:rFonts w:cs="Times New Roman"/>
              <w:noProof/>
              <w:szCs w:val="24"/>
            </w:rPr>
          </w:pPr>
          <w:hyperlink w:anchor="_Toc3803706" w:history="1">
            <w:r w:rsidR="004C3156" w:rsidRPr="00D51438">
              <w:rPr>
                <w:rStyle w:val="Hyperlink"/>
                <w:rFonts w:cs="Times New Roman"/>
                <w:iCs/>
                <w:noProof/>
                <w:color w:val="auto"/>
                <w:szCs w:val="24"/>
                <w:shd w:val="clear" w:color="auto" w:fill="FFFFFF"/>
              </w:rPr>
              <w:t>Double East Yorkshir</w:t>
            </w:r>
            <w:r w:rsidR="004C3156" w:rsidRPr="00D51438">
              <w:rPr>
                <w:rStyle w:val="Hyperlink"/>
                <w:rFonts w:cs="Times New Roman"/>
                <w:noProof/>
                <w:color w:val="auto"/>
                <w:szCs w:val="24"/>
                <w:shd w:val="clear" w:color="auto" w:fill="FFFFFF"/>
              </w:rPr>
              <w:t>e</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_Toc3803706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8</w:t>
            </w:r>
            <w:r w:rsidR="004C3156" w:rsidRPr="00D51438">
              <w:rPr>
                <w:rFonts w:cs="Times New Roman"/>
                <w:noProof/>
                <w:webHidden/>
                <w:szCs w:val="24"/>
              </w:rPr>
              <w:fldChar w:fldCharType="end"/>
            </w:r>
          </w:hyperlink>
        </w:p>
        <w:p w:rsidR="00391022" w:rsidRPr="00D51438" w:rsidRDefault="0015629D" w:rsidP="004C2AFE">
          <w:pPr>
            <w:pStyle w:val="TOC3"/>
            <w:tabs>
              <w:tab w:val="right" w:leader="dot" w:pos="9350"/>
            </w:tabs>
            <w:spacing w:line="480" w:lineRule="auto"/>
            <w:rPr>
              <w:rFonts w:cs="Times New Roman"/>
              <w:noProof/>
              <w:szCs w:val="24"/>
            </w:rPr>
          </w:pPr>
          <w:hyperlink w:anchor="_Toc3803707" w:history="1">
            <w:r w:rsidR="004C3156" w:rsidRPr="00D51438">
              <w:rPr>
                <w:rStyle w:val="Hyperlink"/>
                <w:rFonts w:cs="Times New Roman"/>
                <w:noProof/>
                <w:color w:val="auto"/>
                <w:szCs w:val="24"/>
                <w:shd w:val="clear" w:color="auto" w:fill="FFFFFF"/>
              </w:rPr>
              <w:t>Depictions of the Double East Yorkshire Painting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_Toc3803707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10</w:t>
            </w:r>
            <w:r w:rsidR="004C3156" w:rsidRPr="00D51438">
              <w:rPr>
                <w:rFonts w:cs="Times New Roman"/>
                <w:noProof/>
                <w:webHidden/>
                <w:szCs w:val="24"/>
              </w:rPr>
              <w:fldChar w:fldCharType="end"/>
            </w:r>
          </w:hyperlink>
        </w:p>
        <w:p w:rsidR="00391022" w:rsidRPr="00D51438" w:rsidRDefault="0015629D" w:rsidP="004C2AFE">
          <w:pPr>
            <w:pStyle w:val="TOC2"/>
            <w:tabs>
              <w:tab w:val="right" w:leader="dot" w:pos="9350"/>
            </w:tabs>
            <w:spacing w:line="480" w:lineRule="auto"/>
            <w:rPr>
              <w:rFonts w:cs="Times New Roman"/>
              <w:noProof/>
              <w:szCs w:val="24"/>
            </w:rPr>
          </w:pPr>
          <w:hyperlink w:anchor="_Toc3803708" w:history="1">
            <w:r w:rsidR="004C3156" w:rsidRPr="00D51438">
              <w:rPr>
                <w:rStyle w:val="Hyperlink"/>
                <w:rFonts w:cs="Times New Roman"/>
                <w:noProof/>
                <w:color w:val="auto"/>
                <w:szCs w:val="24"/>
              </w:rPr>
              <w:t>The Arrival of Spring</w:t>
            </w:r>
            <w:r w:rsidR="004C3156" w:rsidRPr="00D51438">
              <w:rPr>
                <w:rFonts w:cs="Times New Roman"/>
                <w:noProof/>
                <w:webHidden/>
                <w:szCs w:val="24"/>
              </w:rPr>
              <w:tab/>
            </w:r>
            <w:r w:rsidR="004C3156" w:rsidRPr="00D51438">
              <w:rPr>
                <w:rFonts w:cs="Times New Roman"/>
                <w:noProof/>
                <w:webHidden/>
                <w:szCs w:val="24"/>
              </w:rPr>
              <w:fldChar w:fldCharType="begin"/>
            </w:r>
            <w:r w:rsidR="004C3156" w:rsidRPr="00D51438">
              <w:rPr>
                <w:rFonts w:cs="Times New Roman"/>
                <w:noProof/>
                <w:webHidden/>
                <w:szCs w:val="24"/>
              </w:rPr>
              <w:instrText xml:space="preserve"> PAGEREF _Toc3803708 \h </w:instrText>
            </w:r>
            <w:r w:rsidR="004C3156" w:rsidRPr="00D51438">
              <w:rPr>
                <w:rFonts w:cs="Times New Roman"/>
                <w:noProof/>
                <w:webHidden/>
                <w:szCs w:val="24"/>
              </w:rPr>
            </w:r>
            <w:r w:rsidR="004C3156" w:rsidRPr="00D51438">
              <w:rPr>
                <w:rFonts w:cs="Times New Roman"/>
                <w:noProof/>
                <w:webHidden/>
                <w:szCs w:val="24"/>
              </w:rPr>
              <w:fldChar w:fldCharType="separate"/>
            </w:r>
            <w:r w:rsidR="00122943">
              <w:rPr>
                <w:rFonts w:cs="Times New Roman"/>
                <w:noProof/>
                <w:webHidden/>
                <w:szCs w:val="24"/>
              </w:rPr>
              <w:t>11</w:t>
            </w:r>
            <w:r w:rsidR="004C3156" w:rsidRPr="00D51438">
              <w:rPr>
                <w:rFonts w:cs="Times New Roman"/>
                <w:noProof/>
                <w:webHidden/>
                <w:szCs w:val="24"/>
              </w:rPr>
              <w:fldChar w:fldCharType="end"/>
            </w:r>
          </w:hyperlink>
        </w:p>
        <w:p w:rsidR="00391022" w:rsidRPr="00D51438" w:rsidRDefault="0015629D" w:rsidP="004C2AFE">
          <w:pPr>
            <w:pStyle w:val="TOC1"/>
            <w:rPr>
              <w:noProof/>
            </w:rPr>
          </w:pPr>
          <w:hyperlink w:anchor="_Toc3803709" w:history="1">
            <w:r w:rsidR="004C3156" w:rsidRPr="00D51438">
              <w:rPr>
                <w:rStyle w:val="Hyperlink"/>
                <w:rFonts w:cs="Times New Roman"/>
                <w:noProof/>
                <w:color w:val="auto"/>
                <w:szCs w:val="24"/>
              </w:rPr>
              <w:t>Works Cited</w:t>
            </w:r>
            <w:r w:rsidR="004C3156" w:rsidRPr="00D51438">
              <w:rPr>
                <w:noProof/>
                <w:webHidden/>
              </w:rPr>
              <w:tab/>
            </w:r>
            <w:r w:rsidR="004C3156" w:rsidRPr="00D51438">
              <w:rPr>
                <w:noProof/>
                <w:webHidden/>
              </w:rPr>
              <w:fldChar w:fldCharType="begin"/>
            </w:r>
            <w:r w:rsidR="004C3156" w:rsidRPr="00D51438">
              <w:rPr>
                <w:noProof/>
                <w:webHidden/>
              </w:rPr>
              <w:instrText xml:space="preserve"> PAGEREF _Toc3803709 \h </w:instrText>
            </w:r>
            <w:r w:rsidR="004C3156" w:rsidRPr="00D51438">
              <w:rPr>
                <w:noProof/>
                <w:webHidden/>
              </w:rPr>
            </w:r>
            <w:r w:rsidR="004C3156" w:rsidRPr="00D51438">
              <w:rPr>
                <w:noProof/>
                <w:webHidden/>
              </w:rPr>
              <w:fldChar w:fldCharType="separate"/>
            </w:r>
            <w:r w:rsidR="00122943">
              <w:rPr>
                <w:noProof/>
                <w:webHidden/>
              </w:rPr>
              <w:t>14</w:t>
            </w:r>
            <w:r w:rsidR="004C3156" w:rsidRPr="00D51438">
              <w:rPr>
                <w:noProof/>
                <w:webHidden/>
              </w:rPr>
              <w:fldChar w:fldCharType="end"/>
            </w:r>
          </w:hyperlink>
        </w:p>
        <w:p w:rsidR="00391022" w:rsidRPr="00D51438" w:rsidRDefault="004C3156" w:rsidP="004C2AFE">
          <w:pPr>
            <w:spacing w:line="480" w:lineRule="auto"/>
            <w:rPr>
              <w:rFonts w:cs="Times New Roman"/>
              <w:szCs w:val="24"/>
            </w:rPr>
          </w:pPr>
          <w:r w:rsidRPr="00D51438">
            <w:rPr>
              <w:rFonts w:cs="Times New Roman"/>
              <w:b/>
              <w:bCs/>
              <w:noProof/>
              <w:szCs w:val="24"/>
            </w:rPr>
            <w:fldChar w:fldCharType="end"/>
          </w:r>
        </w:p>
      </w:sdtContent>
    </w:sdt>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F2464B" w:rsidRPr="00D51438" w:rsidRDefault="00F2464B" w:rsidP="00BA14F1">
      <w:pPr>
        <w:spacing w:after="0" w:line="480" w:lineRule="auto"/>
        <w:ind w:firstLine="720"/>
        <w:rPr>
          <w:rFonts w:cs="Times New Roman"/>
          <w:szCs w:val="24"/>
          <w:shd w:val="clear" w:color="auto" w:fill="FFFFFF"/>
        </w:rPr>
      </w:pPr>
    </w:p>
    <w:p w:rsidR="00B07D43" w:rsidRPr="00D51438" w:rsidRDefault="00B07D43" w:rsidP="00BA14F1">
      <w:pPr>
        <w:spacing w:after="0" w:line="480" w:lineRule="auto"/>
        <w:rPr>
          <w:rFonts w:cs="Times New Roman"/>
          <w:szCs w:val="24"/>
        </w:rPr>
      </w:pPr>
    </w:p>
    <w:p w:rsidR="00FD21D9" w:rsidRPr="00D51438" w:rsidRDefault="004C3156" w:rsidP="00BA14F1">
      <w:pPr>
        <w:pStyle w:val="Heading1"/>
        <w:spacing w:before="0"/>
        <w:jc w:val="center"/>
        <w:rPr>
          <w:rFonts w:ascii="Times New Roman" w:hAnsi="Times New Roman" w:cs="Times New Roman"/>
          <w:color w:val="auto"/>
          <w:sz w:val="24"/>
          <w:szCs w:val="24"/>
          <w:shd w:val="clear" w:color="auto" w:fill="FFFFFF"/>
        </w:rPr>
      </w:pPr>
      <w:bookmarkStart w:id="2" w:name="_Toc3803699"/>
      <w:proofErr w:type="spellStart"/>
      <w:r w:rsidRPr="00D51438">
        <w:rPr>
          <w:rFonts w:ascii="Times New Roman" w:hAnsi="Times New Roman" w:cs="Times New Roman"/>
          <w:color w:val="auto"/>
          <w:sz w:val="24"/>
          <w:szCs w:val="24"/>
        </w:rPr>
        <w:lastRenderedPageBreak/>
        <w:t>Hockney’s</w:t>
      </w:r>
      <w:proofErr w:type="spellEnd"/>
      <w:r w:rsidRPr="00D51438">
        <w:rPr>
          <w:rFonts w:ascii="Times New Roman" w:hAnsi="Times New Roman" w:cs="Times New Roman"/>
          <w:color w:val="auto"/>
          <w:sz w:val="24"/>
          <w:szCs w:val="24"/>
        </w:rPr>
        <w:t xml:space="preserve"> Art Work suggesting</w:t>
      </w:r>
      <w:r w:rsidRPr="00D51438">
        <w:rPr>
          <w:rFonts w:ascii="Times New Roman" w:hAnsi="Times New Roman" w:cs="Times New Roman"/>
          <w:color w:val="auto"/>
          <w:sz w:val="24"/>
          <w:szCs w:val="24"/>
          <w:shd w:val="clear" w:color="auto" w:fill="FFFFFF"/>
        </w:rPr>
        <w:t xml:space="preserve"> Ideals of Space</w:t>
      </w:r>
      <w:bookmarkEnd w:id="2"/>
    </w:p>
    <w:p w:rsidR="00C63233" w:rsidRPr="00D51438" w:rsidRDefault="004C3156" w:rsidP="00BA14F1">
      <w:pPr>
        <w:spacing w:after="0" w:line="480" w:lineRule="auto"/>
        <w:ind w:firstLine="720"/>
        <w:rPr>
          <w:rFonts w:cs="Times New Roman"/>
          <w:szCs w:val="24"/>
          <w:shd w:val="clear" w:color="auto" w:fill="FFFFFF"/>
        </w:rPr>
      </w:pPr>
      <w:r w:rsidRPr="00D51438">
        <w:rPr>
          <w:rFonts w:cs="Times New Roman"/>
          <w:szCs w:val="24"/>
        </w:rPr>
        <w:t>Art is defined as the creative expression of knowledge about the visual world. No</w:t>
      </w:r>
      <w:r w:rsidR="00DD22E3" w:rsidRPr="00D51438">
        <w:rPr>
          <w:rFonts w:cs="Times New Roman"/>
          <w:szCs w:val="24"/>
        </w:rPr>
        <w:t xml:space="preserve"> o</w:t>
      </w:r>
      <w:r w:rsidRPr="00D51438">
        <w:rPr>
          <w:rFonts w:cs="Times New Roman"/>
          <w:szCs w:val="24"/>
        </w:rPr>
        <w:t xml:space="preserve">ne has been at the forefront of creatively expressing knowledge about a visual world other than David </w:t>
      </w:r>
      <w:proofErr w:type="spellStart"/>
      <w:r w:rsidRPr="00D51438">
        <w:rPr>
          <w:rFonts w:cs="Times New Roman"/>
          <w:szCs w:val="24"/>
        </w:rPr>
        <w:t>Hockney</w:t>
      </w:r>
      <w:proofErr w:type="spellEnd"/>
      <w:r w:rsidRPr="00D51438">
        <w:rPr>
          <w:rFonts w:cs="Times New Roman"/>
          <w:szCs w:val="24"/>
        </w:rPr>
        <w:t xml:space="preserve">. </w:t>
      </w:r>
      <w:proofErr w:type="spellStart"/>
      <w:r w:rsidR="002A456C" w:rsidRPr="00D51438">
        <w:rPr>
          <w:rFonts w:cs="Times New Roman"/>
          <w:szCs w:val="24"/>
          <w:shd w:val="clear" w:color="auto" w:fill="FFFFFF"/>
        </w:rPr>
        <w:t>Hockney</w:t>
      </w:r>
      <w:proofErr w:type="spellEnd"/>
      <w:r w:rsidR="002A456C" w:rsidRPr="00D51438">
        <w:rPr>
          <w:rFonts w:cs="Times New Roman"/>
          <w:szCs w:val="24"/>
          <w:shd w:val="clear" w:color="auto" w:fill="FFFFFF"/>
        </w:rPr>
        <w:t xml:space="preserve"> stands out as a prolific picture-maker, his prowess stems from hi</w:t>
      </w:r>
      <w:r w:rsidR="00C578F0" w:rsidRPr="00D51438">
        <w:rPr>
          <w:rFonts w:cs="Times New Roman"/>
          <w:szCs w:val="24"/>
          <w:shd w:val="clear" w:color="auto" w:fill="FFFFFF"/>
        </w:rPr>
        <w:t xml:space="preserve">s ability to </w:t>
      </w:r>
      <w:r w:rsidR="00D259F9" w:rsidRPr="00D51438">
        <w:rPr>
          <w:rFonts w:cs="Times New Roman"/>
          <w:szCs w:val="24"/>
          <w:shd w:val="clear" w:color="auto" w:fill="FFFFFF"/>
        </w:rPr>
        <w:t>develop</w:t>
      </w:r>
      <w:r w:rsidR="00C578F0" w:rsidRPr="00D51438">
        <w:rPr>
          <w:rFonts w:cs="Times New Roman"/>
          <w:szCs w:val="24"/>
          <w:shd w:val="clear" w:color="auto" w:fill="FFFFFF"/>
        </w:rPr>
        <w:t xml:space="preserve"> and </w:t>
      </w:r>
      <w:r w:rsidR="00D259F9" w:rsidRPr="00D51438">
        <w:rPr>
          <w:rFonts w:cs="Times New Roman"/>
          <w:szCs w:val="24"/>
          <w:shd w:val="clear" w:color="auto" w:fill="FFFFFF"/>
        </w:rPr>
        <w:t>integrate</w:t>
      </w:r>
      <w:r w:rsidR="002A456C" w:rsidRPr="00D51438">
        <w:rPr>
          <w:rFonts w:cs="Times New Roman"/>
          <w:szCs w:val="24"/>
          <w:shd w:val="clear" w:color="auto" w:fill="FFFFFF"/>
        </w:rPr>
        <w:t xml:space="preserve"> new mediums into his </w:t>
      </w:r>
      <w:r w:rsidR="00D259F9" w:rsidRPr="00D51438">
        <w:rPr>
          <w:rFonts w:cs="Times New Roman"/>
          <w:szCs w:val="24"/>
          <w:shd w:val="clear" w:color="auto" w:fill="FFFFFF"/>
        </w:rPr>
        <w:t>creative</w:t>
      </w:r>
      <w:r w:rsidR="002A456C" w:rsidRPr="00D51438">
        <w:rPr>
          <w:rFonts w:cs="Times New Roman"/>
          <w:szCs w:val="24"/>
          <w:shd w:val="clear" w:color="auto" w:fill="FFFFFF"/>
        </w:rPr>
        <w:t xml:space="preserve"> </w:t>
      </w:r>
      <w:r w:rsidR="00D259F9" w:rsidRPr="00D51438">
        <w:rPr>
          <w:rFonts w:cs="Times New Roman"/>
          <w:szCs w:val="24"/>
          <w:shd w:val="clear" w:color="auto" w:fill="FFFFFF"/>
        </w:rPr>
        <w:t>work</w:t>
      </w:r>
      <w:r w:rsidR="00C578F0" w:rsidRPr="00D51438">
        <w:rPr>
          <w:rFonts w:cs="Times New Roman"/>
          <w:szCs w:val="24"/>
          <w:shd w:val="clear" w:color="auto" w:fill="FFFFFF"/>
        </w:rPr>
        <w:t>.</w:t>
      </w:r>
      <w:r w:rsidR="00D34725" w:rsidRPr="00D51438">
        <w:rPr>
          <w:rFonts w:cs="Times New Roman"/>
          <w:szCs w:val="24"/>
          <w:shd w:val="clear" w:color="auto" w:fill="FFFFFF"/>
        </w:rPr>
        <w:t xml:space="preserve"> His exploratory perspective in the artistic discourse centers on</w:t>
      </w:r>
      <w:r w:rsidR="00BA0383" w:rsidRPr="00D51438">
        <w:rPr>
          <w:rFonts w:cs="Times New Roman"/>
          <w:szCs w:val="24"/>
          <w:shd w:val="clear" w:color="auto" w:fill="FFFFFF"/>
        </w:rPr>
        <w:t xml:space="preserve"> the themes of time and space</w:t>
      </w:r>
      <w:r w:rsidR="00D34725" w:rsidRPr="00D51438">
        <w:rPr>
          <w:rFonts w:cs="Times New Roman"/>
          <w:szCs w:val="24"/>
          <w:shd w:val="clear" w:color="auto" w:fill="FFFFFF"/>
        </w:rPr>
        <w:t xml:space="preserve">. </w:t>
      </w:r>
      <w:r w:rsidR="00664D1A" w:rsidRPr="00D51438">
        <w:rPr>
          <w:rFonts w:cs="Times New Roman"/>
          <w:szCs w:val="24"/>
          <w:shd w:val="clear" w:color="auto" w:fill="FFFFFF"/>
        </w:rPr>
        <w:t>He has explored these themes throughout his career by embracing a variety of artistic mediums.</w:t>
      </w:r>
      <w:r w:rsidR="006A5353" w:rsidRPr="00D51438">
        <w:rPr>
          <w:rFonts w:cs="Times New Roman"/>
          <w:szCs w:val="24"/>
          <w:shd w:val="clear" w:color="auto" w:fill="FFFFFF"/>
        </w:rPr>
        <w:t xml:space="preserve"> </w:t>
      </w:r>
    </w:p>
    <w:p w:rsidR="00053DAA"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 xml:space="preserve">Moreover, </w:t>
      </w:r>
      <w:proofErr w:type="spellStart"/>
      <w:r w:rsidRPr="00D51438">
        <w:rPr>
          <w:rFonts w:cs="Times New Roman"/>
          <w:szCs w:val="24"/>
          <w:shd w:val="clear" w:color="auto" w:fill="FFFFFF"/>
        </w:rPr>
        <w:t>Hockney</w:t>
      </w:r>
      <w:r w:rsidR="000D0117" w:rsidRPr="00D51438">
        <w:rPr>
          <w:rFonts w:cs="Times New Roman"/>
          <w:szCs w:val="24"/>
          <w:shd w:val="clear" w:color="auto" w:fill="FFFFFF"/>
        </w:rPr>
        <w:t>’s</w:t>
      </w:r>
      <w:proofErr w:type="spellEnd"/>
      <w:r w:rsidRPr="00D51438">
        <w:rPr>
          <w:rFonts w:cs="Times New Roman"/>
          <w:szCs w:val="24"/>
          <w:shd w:val="clear" w:color="auto" w:fill="FFFFFF"/>
        </w:rPr>
        <w:t xml:space="preserve"> artistic works range from digital drawings, photographs</w:t>
      </w:r>
      <w:r w:rsidR="00C22D53" w:rsidRPr="00D51438">
        <w:rPr>
          <w:rFonts w:cs="Times New Roman"/>
          <w:szCs w:val="24"/>
          <w:shd w:val="clear" w:color="auto" w:fill="FFFFFF"/>
        </w:rPr>
        <w:t>, video works, as well as</w:t>
      </w:r>
      <w:r w:rsidRPr="00D51438">
        <w:rPr>
          <w:rFonts w:cs="Times New Roman"/>
          <w:szCs w:val="24"/>
          <w:shd w:val="clear" w:color="auto" w:fill="FFFFFF"/>
        </w:rPr>
        <w:t xml:space="preserve"> paintings.</w:t>
      </w:r>
      <w:r w:rsidR="00316B47" w:rsidRPr="00D51438">
        <w:rPr>
          <w:rFonts w:cs="Times New Roman"/>
          <w:szCs w:val="24"/>
          <w:shd w:val="clear" w:color="auto" w:fill="FFFFFF"/>
        </w:rPr>
        <w:t xml:space="preserve"> </w:t>
      </w:r>
      <w:r w:rsidR="003A3A17" w:rsidRPr="00D51438">
        <w:rPr>
          <w:rFonts w:cs="Times New Roman"/>
          <w:szCs w:val="24"/>
          <w:shd w:val="clear" w:color="auto" w:fill="FFFFFF"/>
        </w:rPr>
        <w:t>His numerous artistic works have made him be labeled as the ‘in</w:t>
      </w:r>
      <w:r w:rsidR="006A5353" w:rsidRPr="00D51438">
        <w:rPr>
          <w:rFonts w:cs="Times New Roman"/>
          <w:szCs w:val="24"/>
          <w:shd w:val="clear" w:color="auto" w:fill="FFFFFF"/>
        </w:rPr>
        <w:t>n</w:t>
      </w:r>
      <w:r w:rsidR="003A3A17" w:rsidRPr="00D51438">
        <w:rPr>
          <w:rFonts w:cs="Times New Roman"/>
          <w:szCs w:val="24"/>
          <w:shd w:val="clear" w:color="auto" w:fill="FFFFFF"/>
        </w:rPr>
        <w:t xml:space="preserve">ovator’ and </w:t>
      </w:r>
      <w:r w:rsidR="007021D0" w:rsidRPr="00D51438">
        <w:rPr>
          <w:rFonts w:cs="Times New Roman"/>
          <w:szCs w:val="24"/>
          <w:shd w:val="clear" w:color="auto" w:fill="FFFFFF"/>
        </w:rPr>
        <w:t>point of ref</w:t>
      </w:r>
      <w:r w:rsidR="008A1775" w:rsidRPr="00D51438">
        <w:rPr>
          <w:rFonts w:cs="Times New Roman"/>
          <w:szCs w:val="24"/>
          <w:shd w:val="clear" w:color="auto" w:fill="FFFFFF"/>
        </w:rPr>
        <w:t>e</w:t>
      </w:r>
      <w:r w:rsidR="007021D0" w:rsidRPr="00D51438">
        <w:rPr>
          <w:rFonts w:cs="Times New Roman"/>
          <w:szCs w:val="24"/>
          <w:shd w:val="clear" w:color="auto" w:fill="FFFFFF"/>
        </w:rPr>
        <w:t>rence for and in the contemporary artistic discourses</w:t>
      </w:r>
      <w:r w:rsidR="003F399B" w:rsidRPr="00D51438">
        <w:rPr>
          <w:rFonts w:cs="Times New Roman"/>
          <w:szCs w:val="24"/>
          <w:shd w:val="clear" w:color="auto" w:fill="FFFFFF"/>
        </w:rPr>
        <w:t xml:space="preserve">, </w:t>
      </w:r>
      <w:proofErr w:type="spellStart"/>
      <w:r w:rsidR="003F399B" w:rsidRPr="00D51438">
        <w:rPr>
          <w:rFonts w:cs="Times New Roman"/>
          <w:szCs w:val="24"/>
          <w:shd w:val="clear" w:color="auto" w:fill="FFFFFF"/>
        </w:rPr>
        <w:t>Hockney</w:t>
      </w:r>
      <w:proofErr w:type="spellEnd"/>
      <w:r w:rsidR="003F399B" w:rsidRPr="00D51438">
        <w:rPr>
          <w:rFonts w:cs="Times New Roman"/>
          <w:szCs w:val="24"/>
          <w:shd w:val="clear" w:color="auto" w:fill="FFFFFF"/>
        </w:rPr>
        <w:t>, 2006 (26)</w:t>
      </w:r>
      <w:r w:rsidR="007021D0" w:rsidRPr="00D51438">
        <w:rPr>
          <w:rFonts w:cs="Times New Roman"/>
          <w:szCs w:val="24"/>
          <w:shd w:val="clear" w:color="auto" w:fill="FFFFFF"/>
        </w:rPr>
        <w:t>.</w:t>
      </w:r>
      <w:r w:rsidR="003A3A17" w:rsidRPr="00D51438">
        <w:rPr>
          <w:rFonts w:cs="Times New Roman"/>
          <w:szCs w:val="24"/>
          <w:shd w:val="clear" w:color="auto" w:fill="FFFFFF"/>
        </w:rPr>
        <w:t xml:space="preserve"> </w:t>
      </w:r>
      <w:proofErr w:type="spellStart"/>
      <w:r w:rsidR="003A3A17" w:rsidRPr="00D51438">
        <w:rPr>
          <w:rFonts w:cs="Times New Roman"/>
          <w:szCs w:val="24"/>
          <w:shd w:val="clear" w:color="auto" w:fill="FFFFFF"/>
        </w:rPr>
        <w:t>Hockney</w:t>
      </w:r>
      <w:proofErr w:type="spellEnd"/>
      <w:r w:rsidR="008A1775" w:rsidRPr="00D51438">
        <w:rPr>
          <w:rFonts w:cs="Times New Roman"/>
          <w:szCs w:val="24"/>
          <w:shd w:val="clear" w:color="auto" w:fill="FFFFFF"/>
        </w:rPr>
        <w:t xml:space="preserve"> achieved this </w:t>
      </w:r>
      <w:r w:rsidR="00C91868" w:rsidRPr="00D51438">
        <w:rPr>
          <w:rFonts w:cs="Times New Roman"/>
          <w:szCs w:val="24"/>
          <w:shd w:val="clear" w:color="auto" w:fill="FFFFFF"/>
        </w:rPr>
        <w:t>artistic milestone by embracing and engaging</w:t>
      </w:r>
      <w:r w:rsidR="00A71C32" w:rsidRPr="00D51438">
        <w:rPr>
          <w:rFonts w:cs="Times New Roman"/>
          <w:szCs w:val="24"/>
          <w:shd w:val="clear" w:color="auto" w:fill="FFFFFF"/>
        </w:rPr>
        <w:t xml:space="preserve"> with technology. His admiration for tec</w:t>
      </w:r>
      <w:r w:rsidR="008206DA" w:rsidRPr="00D51438">
        <w:rPr>
          <w:rFonts w:cs="Times New Roman"/>
          <w:szCs w:val="24"/>
          <w:shd w:val="clear" w:color="auto" w:fill="FFFFFF"/>
        </w:rPr>
        <w:t>hnology in artistry influenced its</w:t>
      </w:r>
      <w:r w:rsidR="006C1FF4" w:rsidRPr="00D51438">
        <w:rPr>
          <w:rFonts w:cs="Times New Roman"/>
          <w:szCs w:val="24"/>
          <w:shd w:val="clear" w:color="auto" w:fill="FFFFFF"/>
        </w:rPr>
        <w:t xml:space="preserve"> </w:t>
      </w:r>
      <w:r w:rsidR="00F64A0C" w:rsidRPr="00D51438">
        <w:rPr>
          <w:rFonts w:cs="Times New Roman"/>
          <w:szCs w:val="24"/>
          <w:shd w:val="clear" w:color="auto" w:fill="FFFFFF"/>
        </w:rPr>
        <w:t>incorporation</w:t>
      </w:r>
      <w:r w:rsidR="00DB35FA" w:rsidRPr="00D51438">
        <w:rPr>
          <w:rFonts w:cs="Times New Roman"/>
          <w:szCs w:val="24"/>
          <w:shd w:val="clear" w:color="auto" w:fill="FFFFFF"/>
        </w:rPr>
        <w:t xml:space="preserve"> in our mobile gadgets; </w:t>
      </w:r>
      <w:proofErr w:type="spellStart"/>
      <w:r w:rsidR="00DB35FA" w:rsidRPr="00D51438">
        <w:rPr>
          <w:rFonts w:cs="Times New Roman"/>
          <w:szCs w:val="24"/>
          <w:shd w:val="clear" w:color="auto" w:fill="FFFFFF"/>
        </w:rPr>
        <w:t>iPad</w:t>
      </w:r>
      <w:proofErr w:type="spellEnd"/>
      <w:r w:rsidR="00DB35FA" w:rsidRPr="00D51438">
        <w:rPr>
          <w:rFonts w:cs="Times New Roman"/>
          <w:szCs w:val="24"/>
          <w:shd w:val="clear" w:color="auto" w:fill="FFFFFF"/>
        </w:rPr>
        <w:t xml:space="preserve"> and iPhone to enable one draw</w:t>
      </w:r>
      <w:sdt>
        <w:sdtPr>
          <w:rPr>
            <w:rFonts w:cs="Times New Roman"/>
            <w:szCs w:val="24"/>
            <w:shd w:val="clear" w:color="auto" w:fill="FFFFFF"/>
          </w:rPr>
          <w:id w:val="-106510958"/>
          <w:citation/>
        </w:sdtPr>
        <w:sdtEndPr/>
        <w:sdtContent>
          <w:r w:rsidR="006F32E0" w:rsidRPr="00D51438">
            <w:rPr>
              <w:rFonts w:cs="Times New Roman"/>
              <w:szCs w:val="24"/>
              <w:shd w:val="clear" w:color="auto" w:fill="FFFFFF"/>
            </w:rPr>
            <w:fldChar w:fldCharType="begin"/>
          </w:r>
          <w:r w:rsidR="006F32E0" w:rsidRPr="00D51438">
            <w:rPr>
              <w:rFonts w:cs="Times New Roman"/>
              <w:szCs w:val="24"/>
              <w:shd w:val="clear" w:color="auto" w:fill="FFFFFF"/>
            </w:rPr>
            <w:instrText xml:space="preserve"> CITATION Wil98 \l 1033 </w:instrText>
          </w:r>
          <w:r w:rsidR="006F32E0" w:rsidRPr="00D51438">
            <w:rPr>
              <w:rFonts w:cs="Times New Roman"/>
              <w:szCs w:val="24"/>
              <w:shd w:val="clear" w:color="auto" w:fill="FFFFFF"/>
            </w:rPr>
            <w:fldChar w:fldCharType="separate"/>
          </w:r>
          <w:r w:rsidR="006F32E0" w:rsidRPr="00D51438">
            <w:rPr>
              <w:rFonts w:cs="Times New Roman"/>
              <w:noProof/>
              <w:szCs w:val="24"/>
              <w:shd w:val="clear" w:color="auto" w:fill="FFFFFF"/>
            </w:rPr>
            <w:t xml:space="preserve"> (Wilson)</w:t>
          </w:r>
          <w:r w:rsidR="006F32E0" w:rsidRPr="00D51438">
            <w:rPr>
              <w:rFonts w:cs="Times New Roman"/>
              <w:szCs w:val="24"/>
              <w:shd w:val="clear" w:color="auto" w:fill="FFFFFF"/>
            </w:rPr>
            <w:fldChar w:fldCharType="end"/>
          </w:r>
        </w:sdtContent>
      </w:sdt>
      <w:r w:rsidR="00DB35FA" w:rsidRPr="00D51438">
        <w:rPr>
          <w:rFonts w:cs="Times New Roman"/>
          <w:szCs w:val="24"/>
          <w:shd w:val="clear" w:color="auto" w:fill="FFFFFF"/>
        </w:rPr>
        <w:t xml:space="preserve">. </w:t>
      </w:r>
      <w:r w:rsidR="00DA53AD" w:rsidRPr="00D51438">
        <w:rPr>
          <w:rFonts w:cs="Times New Roman"/>
          <w:szCs w:val="24"/>
          <w:shd w:val="clear" w:color="auto" w:fill="FFFFFF"/>
        </w:rPr>
        <w:t xml:space="preserve">His first use of technology to draw artworks was back in 1986, where </w:t>
      </w:r>
      <w:r w:rsidR="00DA53AD" w:rsidRPr="00D51438">
        <w:rPr>
          <w:rFonts w:cs="Times New Roman"/>
          <w:szCs w:val="24"/>
        </w:rPr>
        <w:t>he first drew on a room-sized co</w:t>
      </w:r>
      <w:r w:rsidR="00CF564F" w:rsidRPr="00D51438">
        <w:rPr>
          <w:rFonts w:cs="Times New Roman"/>
          <w:szCs w:val="24"/>
        </w:rPr>
        <w:t>mputer and</w:t>
      </w:r>
      <w:r w:rsidR="003E7054" w:rsidRPr="00D51438">
        <w:rPr>
          <w:rFonts w:cs="Times New Roman"/>
          <w:szCs w:val="24"/>
        </w:rPr>
        <w:t xml:space="preserve"> waited</w:t>
      </w:r>
      <w:r w:rsidR="00DA53AD" w:rsidRPr="00D51438">
        <w:rPr>
          <w:rFonts w:cs="Times New Roman"/>
          <w:szCs w:val="24"/>
        </w:rPr>
        <w:t xml:space="preserve"> two minutes for</w:t>
      </w:r>
      <w:r w:rsidR="00CF564F" w:rsidRPr="00D51438">
        <w:rPr>
          <w:rFonts w:cs="Times New Roman"/>
          <w:szCs w:val="24"/>
        </w:rPr>
        <w:t xml:space="preserve"> the lines to appear. Based on this accomplishment, </w:t>
      </w:r>
      <w:proofErr w:type="spellStart"/>
      <w:r w:rsidR="00CF564F" w:rsidRPr="00D51438">
        <w:rPr>
          <w:rFonts w:cs="Times New Roman"/>
          <w:szCs w:val="24"/>
        </w:rPr>
        <w:t>Hockney</w:t>
      </w:r>
      <w:proofErr w:type="spellEnd"/>
      <w:r w:rsidR="00CF564F" w:rsidRPr="00D51438">
        <w:rPr>
          <w:rFonts w:cs="Times New Roman"/>
          <w:szCs w:val="24"/>
        </w:rPr>
        <w:t xml:space="preserve"> went on to embrace </w:t>
      </w:r>
      <w:r w:rsidR="000A41B3" w:rsidRPr="00D51438">
        <w:rPr>
          <w:rFonts w:cs="Times New Roman"/>
          <w:szCs w:val="24"/>
        </w:rPr>
        <w:t xml:space="preserve">any technology that could aid in his work.  He has since then </w:t>
      </w:r>
      <w:r w:rsidR="00DA53AD" w:rsidRPr="00D51438">
        <w:rPr>
          <w:rFonts w:cs="Times New Roman"/>
          <w:szCs w:val="24"/>
        </w:rPr>
        <w:t xml:space="preserve">used </w:t>
      </w:r>
      <w:r w:rsidR="006C1FF4" w:rsidRPr="00D51438">
        <w:rPr>
          <w:rFonts w:cs="Times New Roman"/>
          <w:szCs w:val="24"/>
        </w:rPr>
        <w:t xml:space="preserve">photocopiers, </w:t>
      </w:r>
      <w:r w:rsidR="00DA53AD" w:rsidRPr="00D51438">
        <w:rPr>
          <w:rFonts w:cs="Times New Roman"/>
          <w:szCs w:val="24"/>
        </w:rPr>
        <w:t xml:space="preserve">faxes, Xerox machines, and </w:t>
      </w:r>
      <w:r w:rsidR="006C1FF4" w:rsidRPr="00D51438">
        <w:rPr>
          <w:rFonts w:cs="Times New Roman"/>
          <w:szCs w:val="24"/>
        </w:rPr>
        <w:t>Polaroid</w:t>
      </w:r>
      <w:r w:rsidR="00DA53AD" w:rsidRPr="00D51438">
        <w:rPr>
          <w:rFonts w:cs="Times New Roman"/>
          <w:szCs w:val="24"/>
        </w:rPr>
        <w:t>, before adopti</w:t>
      </w:r>
      <w:r w:rsidR="00F11CCC" w:rsidRPr="00D51438">
        <w:rPr>
          <w:rFonts w:cs="Times New Roman"/>
          <w:szCs w:val="24"/>
        </w:rPr>
        <w:t xml:space="preserve">ng the iPhone and </w:t>
      </w:r>
      <w:r w:rsidR="00DA53AD" w:rsidRPr="00D51438">
        <w:rPr>
          <w:rFonts w:cs="Times New Roman"/>
          <w:szCs w:val="24"/>
        </w:rPr>
        <w:t xml:space="preserve">the </w:t>
      </w:r>
      <w:proofErr w:type="spellStart"/>
      <w:r w:rsidR="00DA53AD" w:rsidRPr="00D51438">
        <w:rPr>
          <w:rFonts w:cs="Times New Roman"/>
          <w:szCs w:val="24"/>
        </w:rPr>
        <w:t>iPad</w:t>
      </w:r>
      <w:proofErr w:type="spellEnd"/>
      <w:r w:rsidR="00DA53AD" w:rsidRPr="00D51438">
        <w:rPr>
          <w:rFonts w:cs="Times New Roman"/>
          <w:szCs w:val="24"/>
        </w:rPr>
        <w:t xml:space="preserve"> in </w:t>
      </w:r>
      <w:r w:rsidR="00F11CCC" w:rsidRPr="00D51438">
        <w:rPr>
          <w:rFonts w:cs="Times New Roman"/>
          <w:szCs w:val="24"/>
        </w:rPr>
        <w:t xml:space="preserve">2009 and </w:t>
      </w:r>
      <w:r w:rsidR="00DA53AD" w:rsidRPr="00D51438">
        <w:rPr>
          <w:rFonts w:cs="Times New Roman"/>
          <w:szCs w:val="24"/>
        </w:rPr>
        <w:t>2010</w:t>
      </w:r>
      <w:r w:rsidR="00F11CCC" w:rsidRPr="00D51438">
        <w:rPr>
          <w:rFonts w:cs="Times New Roman"/>
          <w:szCs w:val="24"/>
        </w:rPr>
        <w:t xml:space="preserve"> respectively</w:t>
      </w:r>
      <w:r w:rsidR="00DA53AD" w:rsidRPr="00D51438">
        <w:rPr>
          <w:rFonts w:cs="Times New Roman"/>
          <w:szCs w:val="24"/>
        </w:rPr>
        <w:t>.</w:t>
      </w:r>
      <w:r w:rsidR="000A41B3" w:rsidRPr="00D51438">
        <w:rPr>
          <w:rFonts w:cs="Times New Roman"/>
          <w:szCs w:val="24"/>
        </w:rPr>
        <w:t xml:space="preserve"> </w:t>
      </w:r>
      <w:r w:rsidR="00285C47" w:rsidRPr="00D51438">
        <w:rPr>
          <w:rFonts w:cs="Times New Roman"/>
          <w:szCs w:val="24"/>
        </w:rPr>
        <w:t>With the technology</w:t>
      </w:r>
      <w:r w:rsidR="00A36929" w:rsidRPr="00D51438">
        <w:rPr>
          <w:rFonts w:cs="Times New Roman"/>
          <w:szCs w:val="24"/>
        </w:rPr>
        <w:t xml:space="preserve">, </w:t>
      </w:r>
      <w:proofErr w:type="spellStart"/>
      <w:r w:rsidR="00A36929" w:rsidRPr="00D51438">
        <w:rPr>
          <w:rFonts w:cs="Times New Roman"/>
          <w:szCs w:val="24"/>
        </w:rPr>
        <w:t>Hockney</w:t>
      </w:r>
      <w:proofErr w:type="spellEnd"/>
      <w:r w:rsidR="00A36929" w:rsidRPr="00D51438">
        <w:rPr>
          <w:rFonts w:cs="Times New Roman"/>
          <w:szCs w:val="24"/>
        </w:rPr>
        <w:t xml:space="preserve"> has been able to create</w:t>
      </w:r>
      <w:r w:rsidR="00DA53AD" w:rsidRPr="00D51438">
        <w:rPr>
          <w:rFonts w:cs="Times New Roman"/>
          <w:szCs w:val="24"/>
        </w:rPr>
        <w:t xml:space="preserve"> thousands of artworks, memos, emails and greeting cards</w:t>
      </w:r>
      <w:r w:rsidRPr="00D51438">
        <w:rPr>
          <w:rFonts w:cs="Times New Roman"/>
          <w:szCs w:val="24"/>
        </w:rPr>
        <w:t xml:space="preserve">. This paper describes </w:t>
      </w:r>
      <w:r w:rsidR="003A2F2B" w:rsidRPr="00D51438">
        <w:rPr>
          <w:rFonts w:cs="Times New Roman"/>
          <w:szCs w:val="24"/>
        </w:rPr>
        <w:t>some of his artworks</w:t>
      </w:r>
      <w:r w:rsidR="00572B44" w:rsidRPr="00D51438">
        <w:rPr>
          <w:rFonts w:cs="Times New Roman"/>
          <w:szCs w:val="24"/>
        </w:rPr>
        <w:t xml:space="preserve"> </w:t>
      </w:r>
      <w:r w:rsidR="003A2F2B" w:rsidRPr="00D51438">
        <w:rPr>
          <w:rFonts w:cs="Times New Roman"/>
          <w:szCs w:val="24"/>
        </w:rPr>
        <w:t>that have this idea of suggesting space</w:t>
      </w:r>
      <w:r w:rsidR="00572B44" w:rsidRPr="00D51438">
        <w:rPr>
          <w:rFonts w:cs="Times New Roman"/>
          <w:szCs w:val="24"/>
        </w:rPr>
        <w:t xml:space="preserve">. </w:t>
      </w:r>
    </w:p>
    <w:p w:rsidR="0019172C" w:rsidRDefault="004C3156" w:rsidP="00BA14F1">
      <w:pPr>
        <w:pStyle w:val="Heading2"/>
        <w:spacing w:before="0"/>
        <w:jc w:val="center"/>
        <w:rPr>
          <w:rFonts w:ascii="Times New Roman" w:hAnsi="Times New Roman" w:cs="Times New Roman"/>
          <w:color w:val="auto"/>
          <w:sz w:val="24"/>
          <w:szCs w:val="24"/>
        </w:rPr>
      </w:pPr>
      <w:bookmarkStart w:id="3" w:name="_Toc3803700"/>
      <w:r w:rsidRPr="00D51438">
        <w:rPr>
          <w:rFonts w:ascii="Times New Roman" w:hAnsi="Times New Roman" w:cs="Times New Roman"/>
          <w:color w:val="auto"/>
          <w:sz w:val="24"/>
          <w:szCs w:val="24"/>
        </w:rPr>
        <w:t xml:space="preserve">The Grand </w:t>
      </w:r>
      <w:proofErr w:type="spellStart"/>
      <w:r w:rsidRPr="00D51438">
        <w:rPr>
          <w:rFonts w:ascii="Times New Roman" w:hAnsi="Times New Roman" w:cs="Times New Roman"/>
          <w:color w:val="auto"/>
          <w:sz w:val="24"/>
          <w:szCs w:val="24"/>
        </w:rPr>
        <w:t>Cayon</w:t>
      </w:r>
      <w:bookmarkEnd w:id="3"/>
      <w:proofErr w:type="spellEnd"/>
    </w:p>
    <w:p w:rsidR="00F21971" w:rsidRPr="00F21971" w:rsidRDefault="00F21971" w:rsidP="00F21971">
      <w:r>
        <w:t>Figure</w:t>
      </w:r>
      <w:sdt>
        <w:sdtPr>
          <w:id w:val="737902291"/>
          <w:citation/>
        </w:sdtPr>
        <w:sdtContent>
          <w:r>
            <w:fldChar w:fldCharType="begin"/>
          </w:r>
          <w:r w:rsidR="007477D0">
            <w:instrText xml:space="preserve">CITATION Dav19 \l 1033 </w:instrText>
          </w:r>
          <w:r>
            <w:fldChar w:fldCharType="separate"/>
          </w:r>
          <w:r w:rsidR="007477D0">
            <w:rPr>
              <w:noProof/>
            </w:rPr>
            <w:t xml:space="preserve"> (Hockney, A Closer Grand Canyon)</w:t>
          </w:r>
          <w:r>
            <w:fldChar w:fldCharType="end"/>
          </w:r>
        </w:sdtContent>
      </w:sdt>
    </w:p>
    <w:p w:rsidR="0019172C" w:rsidRPr="00D51438" w:rsidRDefault="0019172C" w:rsidP="00BA14F1">
      <w:pPr>
        <w:spacing w:after="0" w:line="480" w:lineRule="auto"/>
        <w:jc w:val="center"/>
        <w:rPr>
          <w:rFonts w:cs="Times New Roman"/>
          <w:szCs w:val="24"/>
        </w:rPr>
      </w:pPr>
    </w:p>
    <w:p w:rsidR="0019172C" w:rsidRPr="00D51438" w:rsidRDefault="004C3156" w:rsidP="00BA14F1">
      <w:pPr>
        <w:spacing w:after="0" w:line="480" w:lineRule="auto"/>
        <w:ind w:firstLine="720"/>
        <w:rPr>
          <w:rFonts w:cs="Times New Roman"/>
          <w:spacing w:val="-2"/>
          <w:szCs w:val="24"/>
        </w:rPr>
      </w:pPr>
      <w:r w:rsidRPr="00D51438">
        <w:rPr>
          <w:rFonts w:cs="Times New Roman"/>
          <w:szCs w:val="24"/>
        </w:rPr>
        <w:t xml:space="preserve">The direct visual outlook of the </w:t>
      </w:r>
      <w:proofErr w:type="spellStart"/>
      <w:r w:rsidRPr="00D51438">
        <w:rPr>
          <w:rFonts w:cs="Times New Roman"/>
          <w:szCs w:val="24"/>
        </w:rPr>
        <w:t>Hockney’s</w:t>
      </w:r>
      <w:proofErr w:type="spellEnd"/>
      <w:r w:rsidRPr="00D51438">
        <w:rPr>
          <w:rFonts w:cs="Times New Roman"/>
          <w:szCs w:val="24"/>
        </w:rPr>
        <w:t xml:space="preserve"> Grand </w:t>
      </w:r>
      <w:proofErr w:type="spellStart"/>
      <w:r w:rsidRPr="00D51438">
        <w:rPr>
          <w:rFonts w:cs="Times New Roman"/>
          <w:szCs w:val="24"/>
        </w:rPr>
        <w:t>Cayon</w:t>
      </w:r>
      <w:proofErr w:type="spellEnd"/>
      <w:r w:rsidRPr="00D51438">
        <w:rPr>
          <w:rFonts w:cs="Times New Roman"/>
          <w:szCs w:val="24"/>
        </w:rPr>
        <w:t xml:space="preserve"> conveys the experience of the light and wide-open space. </w:t>
      </w:r>
      <w:r w:rsidRPr="00D51438">
        <w:rPr>
          <w:rFonts w:cs="Times New Roman"/>
          <w:spacing w:val="-2"/>
          <w:szCs w:val="24"/>
          <w:shd w:val="clear" w:color="auto" w:fill="FFFFFF"/>
        </w:rPr>
        <w:t xml:space="preserve">This extraordinary site was named the Grand Canyon, given how it has </w:t>
      </w:r>
      <w:r w:rsidRPr="00D51438">
        <w:rPr>
          <w:rFonts w:cs="Times New Roman"/>
          <w:spacing w:val="-2"/>
          <w:szCs w:val="24"/>
          <w:shd w:val="clear" w:color="auto" w:fill="FFFFFF"/>
        </w:rPr>
        <w:lastRenderedPageBreak/>
        <w:t xml:space="preserve">symbolized different values and ideas for different generations for centuries. Given its vast scale, only very </w:t>
      </w:r>
      <w:r w:rsidRPr="00D51438">
        <w:rPr>
          <w:rFonts w:cs="Times New Roman"/>
          <w:spacing w:val="-2"/>
          <w:szCs w:val="24"/>
        </w:rPr>
        <w:t xml:space="preserve">few major artists have attempted to contend with the Grand Canyon and David </w:t>
      </w:r>
      <w:proofErr w:type="spellStart"/>
      <w:r w:rsidRPr="00D51438">
        <w:rPr>
          <w:rFonts w:cs="Times New Roman"/>
          <w:spacing w:val="-2"/>
          <w:szCs w:val="24"/>
        </w:rPr>
        <w:t>Hockney</w:t>
      </w:r>
      <w:proofErr w:type="spellEnd"/>
      <w:r w:rsidRPr="00D51438">
        <w:rPr>
          <w:rFonts w:cs="Times New Roman"/>
          <w:spacing w:val="-2"/>
          <w:szCs w:val="24"/>
        </w:rPr>
        <w:t xml:space="preserve"> is one of them. His inspiration to work on the Grand Canyon stems from his early visit to America as a young man. </w:t>
      </w:r>
    </w:p>
    <w:p w:rsidR="0019172C" w:rsidRPr="00D51438" w:rsidRDefault="004C3156" w:rsidP="00BA14F1">
      <w:pPr>
        <w:pStyle w:val="Heading3"/>
        <w:spacing w:before="0"/>
        <w:jc w:val="center"/>
        <w:rPr>
          <w:rFonts w:ascii="Times New Roman" w:hAnsi="Times New Roman" w:cs="Times New Roman"/>
          <w:color w:val="auto"/>
          <w:szCs w:val="24"/>
        </w:rPr>
      </w:pPr>
      <w:bookmarkStart w:id="4" w:name="_Toc3803701"/>
      <w:r w:rsidRPr="00D51438">
        <w:rPr>
          <w:rFonts w:ascii="Times New Roman" w:hAnsi="Times New Roman" w:cs="Times New Roman"/>
          <w:color w:val="auto"/>
          <w:szCs w:val="24"/>
        </w:rPr>
        <w:t>Creation of the Grand Canyon</w:t>
      </w:r>
      <w:bookmarkEnd w:id="4"/>
    </w:p>
    <w:p w:rsidR="0019172C" w:rsidRPr="00D51438" w:rsidRDefault="004C3156" w:rsidP="00BA14F1">
      <w:pPr>
        <w:spacing w:after="0" w:line="480" w:lineRule="auto"/>
        <w:ind w:firstLine="720"/>
        <w:rPr>
          <w:rFonts w:cs="Times New Roman"/>
          <w:spacing w:val="-2"/>
          <w:szCs w:val="24"/>
          <w:shd w:val="clear" w:color="auto" w:fill="FFFFFF"/>
        </w:rPr>
      </w:pPr>
      <w:proofErr w:type="spellStart"/>
      <w:r w:rsidRPr="00D51438">
        <w:rPr>
          <w:rFonts w:cs="Times New Roman"/>
          <w:spacing w:val="-2"/>
          <w:szCs w:val="24"/>
          <w:shd w:val="clear" w:color="auto" w:fill="FFFFFF"/>
        </w:rPr>
        <w:t>Hockney</w:t>
      </w:r>
      <w:proofErr w:type="spellEnd"/>
      <w:r w:rsidRPr="00D51438">
        <w:rPr>
          <w:rFonts w:cs="Times New Roman"/>
          <w:spacing w:val="-2"/>
          <w:szCs w:val="24"/>
          <w:shd w:val="clear" w:color="auto" w:fill="FFFFFF"/>
        </w:rPr>
        <w:t xml:space="preserve"> took photography of the Grand Canyon in 1982. In reference to the vastness of space and the thrill of standing at the edge of the Grand Canyon, Hockey referred to his action as photographing the un-photographable; space. He took a series of photographs, which with their numerous disappearing points, he compiled them as the collage which he named the </w:t>
      </w:r>
      <w:r w:rsidRPr="00D51438">
        <w:rPr>
          <w:rFonts w:cs="Times New Roman"/>
          <w:iCs/>
          <w:spacing w:val="-2"/>
          <w:szCs w:val="24"/>
          <w:shd w:val="clear" w:color="auto" w:fill="FFFFFF"/>
        </w:rPr>
        <w:t>Grand Canyon with ledge, Arizona, 1982</w:t>
      </w:r>
      <w:r w:rsidR="008819E8" w:rsidRPr="00D51438">
        <w:rPr>
          <w:rFonts w:cs="Times New Roman"/>
          <w:iCs/>
          <w:spacing w:val="-2"/>
          <w:szCs w:val="24"/>
          <w:shd w:val="clear" w:color="auto" w:fill="FFFFFF"/>
        </w:rPr>
        <w:t xml:space="preserve"> (</w:t>
      </w:r>
      <w:proofErr w:type="spellStart"/>
      <w:r w:rsidR="008819E8" w:rsidRPr="00D51438">
        <w:rPr>
          <w:rFonts w:cs="Times New Roman"/>
          <w:szCs w:val="24"/>
          <w:shd w:val="clear" w:color="auto" w:fill="FFFFFF"/>
        </w:rPr>
        <w:t>Pyne</w:t>
      </w:r>
      <w:proofErr w:type="spellEnd"/>
      <w:r w:rsidR="008819E8" w:rsidRPr="00D51438">
        <w:rPr>
          <w:rFonts w:cs="Times New Roman"/>
          <w:szCs w:val="24"/>
          <w:shd w:val="clear" w:color="auto" w:fill="FFFFFF"/>
        </w:rPr>
        <w:t>)</w:t>
      </w:r>
      <w:r w:rsidRPr="00D51438">
        <w:rPr>
          <w:rFonts w:cs="Times New Roman"/>
          <w:i/>
          <w:iCs/>
          <w:spacing w:val="-2"/>
          <w:szCs w:val="24"/>
          <w:shd w:val="clear" w:color="auto" w:fill="FFFFFF"/>
        </w:rPr>
        <w:t>.</w:t>
      </w:r>
      <w:r w:rsidRPr="00D51438">
        <w:rPr>
          <w:rFonts w:cs="Times New Roman"/>
          <w:spacing w:val="-2"/>
          <w:szCs w:val="24"/>
          <w:shd w:val="clear" w:color="auto" w:fill="FFFFFF"/>
        </w:rPr>
        <w:t xml:space="preserve"> These photos later become the baseline in the making of "</w:t>
      </w:r>
      <w:r w:rsidRPr="00D51438">
        <w:rPr>
          <w:rFonts w:cs="Times New Roman"/>
          <w:iCs/>
          <w:spacing w:val="-2"/>
          <w:szCs w:val="24"/>
          <w:shd w:val="clear" w:color="auto" w:fill="FFFFFF"/>
        </w:rPr>
        <w:t xml:space="preserve">A Bigger Grand Canyon.” The </w:t>
      </w:r>
      <w:r w:rsidRPr="00D51438">
        <w:rPr>
          <w:rFonts w:cs="Times New Roman"/>
          <w:spacing w:val="-2"/>
          <w:szCs w:val="24"/>
          <w:shd w:val="clear" w:color="auto" w:fill="FFFFFF"/>
        </w:rPr>
        <w:t xml:space="preserve">decision to make photo-collages of the Grand Canyon stemmed from ‘a Cubist idea’ of placing a piece of paper on top of another. This signifies an act of literary putting two pieces of time together, hence, making a space. The outcome of employing a cubist ideology sparked the assumption that time and space are just the same. </w:t>
      </w:r>
    </w:p>
    <w:p w:rsidR="0019172C" w:rsidRPr="00D51438" w:rsidRDefault="004C3156" w:rsidP="00BA14F1">
      <w:pPr>
        <w:spacing w:after="0" w:line="480" w:lineRule="auto"/>
        <w:ind w:firstLine="720"/>
        <w:rPr>
          <w:rFonts w:cs="Times New Roman"/>
          <w:spacing w:val="-2"/>
          <w:szCs w:val="24"/>
        </w:rPr>
      </w:pPr>
      <w:r w:rsidRPr="00D51438">
        <w:rPr>
          <w:rFonts w:cs="Times New Roman"/>
          <w:spacing w:val="-2"/>
          <w:szCs w:val="24"/>
          <w:shd w:val="clear" w:color="auto" w:fill="FFFFFF"/>
        </w:rPr>
        <w:t xml:space="preserve">It was in1986; during the exhibition at the International Center for Photography in New York that </w:t>
      </w:r>
      <w:proofErr w:type="spellStart"/>
      <w:r w:rsidRPr="00D51438">
        <w:rPr>
          <w:rFonts w:cs="Times New Roman"/>
          <w:spacing w:val="-2"/>
          <w:szCs w:val="24"/>
          <w:shd w:val="clear" w:color="auto" w:fill="FFFFFF"/>
        </w:rPr>
        <w:t>Hockney</w:t>
      </w:r>
      <w:proofErr w:type="spellEnd"/>
      <w:r w:rsidRPr="00D51438">
        <w:rPr>
          <w:rFonts w:cs="Times New Roman"/>
          <w:spacing w:val="-2"/>
          <w:szCs w:val="24"/>
          <w:shd w:val="clear" w:color="auto" w:fill="FFFFFF"/>
        </w:rPr>
        <w:t xml:space="preserve"> revisited his ideal collaged view of the Gra</w:t>
      </w:r>
      <w:r w:rsidR="00EA3C13" w:rsidRPr="00D51438">
        <w:rPr>
          <w:rFonts w:cs="Times New Roman"/>
          <w:spacing w:val="-2"/>
          <w:szCs w:val="24"/>
          <w:shd w:val="clear" w:color="auto" w:fill="FFFFFF"/>
        </w:rPr>
        <w:t>nd Canyon.</w:t>
      </w:r>
      <w:r w:rsidRPr="00D51438">
        <w:rPr>
          <w:rFonts w:cs="Times New Roman"/>
          <w:spacing w:val="-2"/>
          <w:szCs w:val="24"/>
          <w:shd w:val="clear" w:color="auto" w:fill="FFFFFF"/>
        </w:rPr>
        <w:t xml:space="preserve">  With his preferable choice o</w:t>
      </w:r>
      <w:r w:rsidR="001C3D32" w:rsidRPr="00D51438">
        <w:rPr>
          <w:rFonts w:cs="Times New Roman"/>
          <w:spacing w:val="-2"/>
          <w:szCs w:val="24"/>
          <w:shd w:val="clear" w:color="auto" w:fill="FFFFFF"/>
        </w:rPr>
        <w:t xml:space="preserve">f photo-collage, he </w:t>
      </w:r>
      <w:r w:rsidRPr="00D51438">
        <w:rPr>
          <w:rFonts w:cs="Times New Roman"/>
          <w:spacing w:val="-2"/>
          <w:szCs w:val="24"/>
          <w:shd w:val="clear" w:color="auto" w:fill="FFFFFF"/>
        </w:rPr>
        <w:t>produce</w:t>
      </w:r>
      <w:r w:rsidR="001C3D32" w:rsidRPr="00D51438">
        <w:rPr>
          <w:rFonts w:cs="Times New Roman"/>
          <w:spacing w:val="-2"/>
          <w:szCs w:val="24"/>
          <w:shd w:val="clear" w:color="auto" w:fill="FFFFFF"/>
        </w:rPr>
        <w:t>d</w:t>
      </w:r>
      <w:r w:rsidRPr="00D51438">
        <w:rPr>
          <w:rFonts w:cs="Times New Roman"/>
          <w:spacing w:val="-2"/>
          <w:szCs w:val="24"/>
          <w:shd w:val="clear" w:color="auto" w:fill="FFFFFF"/>
        </w:rPr>
        <w:t xml:space="preserve"> large scale photo-collage of 60 photographs, reprinting them using full negatives adjoined to </w:t>
      </w:r>
      <w:r w:rsidRPr="00D51438">
        <w:rPr>
          <w:rFonts w:cs="Times New Roman"/>
          <w:iCs/>
          <w:spacing w:val="-2"/>
          <w:szCs w:val="24"/>
          <w:shd w:val="clear" w:color="auto" w:fill="FFFFFF"/>
        </w:rPr>
        <w:t>Grand Canyon</w:t>
      </w:r>
      <w:r w:rsidRPr="00D51438">
        <w:rPr>
          <w:rFonts w:cs="Times New Roman"/>
          <w:spacing w:val="-2"/>
          <w:szCs w:val="24"/>
          <w:shd w:val="clear" w:color="auto" w:fill="FFFFFF"/>
        </w:rPr>
        <w:t xml:space="preserve">. In 1997, during the long trip to Santa Fe from Los Angeles, </w:t>
      </w:r>
      <w:proofErr w:type="spellStart"/>
      <w:r w:rsidRPr="00D51438">
        <w:rPr>
          <w:rFonts w:cs="Times New Roman"/>
          <w:spacing w:val="-2"/>
          <w:szCs w:val="24"/>
          <w:shd w:val="clear" w:color="auto" w:fill="FFFFFF"/>
        </w:rPr>
        <w:t>Hockney</w:t>
      </w:r>
      <w:proofErr w:type="spellEnd"/>
      <w:r w:rsidRPr="00D51438">
        <w:rPr>
          <w:rFonts w:cs="Times New Roman"/>
          <w:spacing w:val="-2"/>
          <w:szCs w:val="24"/>
          <w:shd w:val="clear" w:color="auto" w:fill="FFFFFF"/>
        </w:rPr>
        <w:t xml:space="preserve"> contemplated a big landscape of the West</w:t>
      </w:r>
      <w:r w:rsidR="007C2B3F" w:rsidRPr="00D51438">
        <w:rPr>
          <w:rFonts w:cs="Times New Roman"/>
          <w:spacing w:val="-2"/>
          <w:szCs w:val="24"/>
          <w:shd w:val="clear" w:color="auto" w:fill="FFFFFF"/>
        </w:rPr>
        <w:t xml:space="preserve"> (</w:t>
      </w:r>
      <w:proofErr w:type="spellStart"/>
      <w:r w:rsidR="007C2B3F" w:rsidRPr="00D51438">
        <w:rPr>
          <w:rFonts w:cs="Times New Roman"/>
          <w:szCs w:val="24"/>
          <w:shd w:val="clear" w:color="auto" w:fill="FFFFFF"/>
        </w:rPr>
        <w:t>Gayford</w:t>
      </w:r>
      <w:proofErr w:type="spellEnd"/>
      <w:r w:rsidR="007C2B3F" w:rsidRPr="00D51438">
        <w:rPr>
          <w:rFonts w:cs="Times New Roman"/>
          <w:szCs w:val="24"/>
          <w:shd w:val="clear" w:color="auto" w:fill="FFFFFF"/>
        </w:rPr>
        <w:t>)</w:t>
      </w:r>
      <w:r w:rsidRPr="00D51438">
        <w:rPr>
          <w:rFonts w:cs="Times New Roman"/>
          <w:spacing w:val="-2"/>
          <w:szCs w:val="24"/>
          <w:shd w:val="clear" w:color="auto" w:fill="FFFFFF"/>
        </w:rPr>
        <w:t xml:space="preserve">. This sparked claustrophobia and yearn for big spaces. In February 1998, </w:t>
      </w:r>
      <w:proofErr w:type="spellStart"/>
      <w:r w:rsidRPr="00D51438">
        <w:rPr>
          <w:rFonts w:cs="Times New Roman"/>
          <w:spacing w:val="-2"/>
          <w:szCs w:val="24"/>
          <w:shd w:val="clear" w:color="auto" w:fill="FFFFFF"/>
        </w:rPr>
        <w:t>Hockney</w:t>
      </w:r>
      <w:proofErr w:type="spellEnd"/>
      <w:r w:rsidRPr="00D51438">
        <w:rPr>
          <w:rFonts w:cs="Times New Roman"/>
          <w:spacing w:val="-2"/>
          <w:szCs w:val="24"/>
          <w:shd w:val="clear" w:color="auto" w:fill="FFFFFF"/>
        </w:rPr>
        <w:t xml:space="preserve"> started working on the 60 canvas ‘</w:t>
      </w:r>
      <w:r w:rsidRPr="00D51438">
        <w:rPr>
          <w:rFonts w:cs="Times New Roman"/>
          <w:iCs/>
          <w:spacing w:val="-2"/>
          <w:szCs w:val="24"/>
          <w:shd w:val="clear" w:color="auto" w:fill="FFFFFF"/>
        </w:rPr>
        <w:t>A Bigger Grand Canyon</w:t>
      </w:r>
      <w:r w:rsidRPr="00D51438">
        <w:rPr>
          <w:rFonts w:cs="Times New Roman"/>
          <w:i/>
          <w:iCs/>
          <w:spacing w:val="-2"/>
          <w:szCs w:val="24"/>
          <w:shd w:val="clear" w:color="auto" w:fill="FFFFFF"/>
        </w:rPr>
        <w:t xml:space="preserve">.’ </w:t>
      </w:r>
      <w:r w:rsidRPr="00D51438">
        <w:rPr>
          <w:rFonts w:cs="Times New Roman"/>
          <w:iCs/>
          <w:spacing w:val="-2"/>
          <w:szCs w:val="24"/>
          <w:shd w:val="clear" w:color="auto" w:fill="FFFFFF"/>
        </w:rPr>
        <w:t>It is</w:t>
      </w:r>
      <w:r w:rsidRPr="00D51438">
        <w:rPr>
          <w:rFonts w:cs="Times New Roman"/>
          <w:spacing w:val="-2"/>
          <w:szCs w:val="24"/>
          <w:shd w:val="clear" w:color="auto" w:fill="FFFFFF"/>
        </w:rPr>
        <w:t> during this process, he made three drawings; of the right of the foreground, of the center, and of the left, a painting which he later described as “Looking at the Grand Canyon.”</w:t>
      </w:r>
    </w:p>
    <w:p w:rsidR="0019172C" w:rsidRPr="00D51438" w:rsidRDefault="004C3156" w:rsidP="00BA14F1">
      <w:pPr>
        <w:pStyle w:val="Heading3"/>
        <w:spacing w:before="0"/>
        <w:jc w:val="center"/>
        <w:rPr>
          <w:rFonts w:ascii="Times New Roman" w:hAnsi="Times New Roman" w:cs="Times New Roman"/>
          <w:color w:val="auto"/>
          <w:szCs w:val="24"/>
        </w:rPr>
      </w:pPr>
      <w:bookmarkStart w:id="5" w:name="_Toc3803702"/>
      <w:r w:rsidRPr="00D51438">
        <w:rPr>
          <w:rFonts w:ascii="Times New Roman" w:hAnsi="Times New Roman" w:cs="Times New Roman"/>
          <w:color w:val="auto"/>
          <w:szCs w:val="24"/>
        </w:rPr>
        <w:lastRenderedPageBreak/>
        <w:t>Ideals of Space in Grand Canyon</w:t>
      </w:r>
      <w:bookmarkEnd w:id="5"/>
    </w:p>
    <w:p w:rsidR="0019172C" w:rsidRPr="00D51438" w:rsidRDefault="004C3156" w:rsidP="00BA14F1">
      <w:pPr>
        <w:spacing w:after="0" w:line="480" w:lineRule="auto"/>
        <w:rPr>
          <w:rFonts w:cs="Times New Roman"/>
          <w:spacing w:val="-2"/>
          <w:szCs w:val="24"/>
          <w:shd w:val="clear" w:color="auto" w:fill="FFFFFF"/>
        </w:rPr>
      </w:pPr>
      <w:r w:rsidRPr="00D51438">
        <w:rPr>
          <w:rFonts w:cs="Times New Roman"/>
          <w:szCs w:val="24"/>
        </w:rPr>
        <w:t xml:space="preserve">            </w:t>
      </w:r>
      <w:proofErr w:type="spellStart"/>
      <w:r w:rsidRPr="00D51438">
        <w:rPr>
          <w:rFonts w:cs="Times New Roman"/>
          <w:iCs/>
          <w:spacing w:val="-2"/>
          <w:szCs w:val="24"/>
          <w:shd w:val="clear" w:color="auto" w:fill="FFFFFF"/>
        </w:rPr>
        <w:t>Hockney</w:t>
      </w:r>
      <w:proofErr w:type="spellEnd"/>
      <w:r w:rsidRPr="00D51438">
        <w:rPr>
          <w:rFonts w:cs="Times New Roman"/>
          <w:iCs/>
          <w:spacing w:val="-2"/>
          <w:szCs w:val="24"/>
          <w:shd w:val="clear" w:color="auto" w:fill="FFFFFF"/>
        </w:rPr>
        <w:t>, choose to name this painting, “A Bigger Grand Canyon” as a means of</w:t>
      </w:r>
      <w:r w:rsidRPr="00D51438">
        <w:rPr>
          <w:rFonts w:cs="Times New Roman"/>
          <w:i/>
          <w:iCs/>
          <w:spacing w:val="-2"/>
          <w:szCs w:val="24"/>
          <w:shd w:val="clear" w:color="auto" w:fill="FFFFFF"/>
        </w:rPr>
        <w:t xml:space="preserve"> </w:t>
      </w:r>
      <w:r w:rsidRPr="00D51438">
        <w:rPr>
          <w:rFonts w:cs="Times New Roman"/>
          <w:spacing w:val="-2"/>
          <w:szCs w:val="24"/>
          <w:shd w:val="clear" w:color="auto" w:fill="FFFFFF"/>
        </w:rPr>
        <w:t>depicting space and the experience of being inside space or going through time.</w:t>
      </w:r>
      <w:r w:rsidRPr="00D51438">
        <w:rPr>
          <w:rFonts w:cs="Times New Roman"/>
          <w:szCs w:val="24"/>
        </w:rPr>
        <w:t xml:space="preserve"> The Grand Canyon was </w:t>
      </w:r>
      <w:r w:rsidRPr="00D51438">
        <w:rPr>
          <w:rFonts w:cs="Times New Roman"/>
          <w:spacing w:val="-2"/>
          <w:szCs w:val="24"/>
          <w:shd w:val="clear" w:color="auto" w:fill="FFFFFF"/>
        </w:rPr>
        <w:t xml:space="preserve">created on a 60 canvas, featuring many perspectives and points in time. This artistry portrayed all the elements </w:t>
      </w:r>
      <w:proofErr w:type="spellStart"/>
      <w:r w:rsidRPr="00D51438">
        <w:rPr>
          <w:rFonts w:cs="Times New Roman"/>
          <w:spacing w:val="-2"/>
          <w:szCs w:val="24"/>
          <w:shd w:val="clear" w:color="auto" w:fill="FFFFFF"/>
        </w:rPr>
        <w:t>Hockney</w:t>
      </w:r>
      <w:proofErr w:type="spellEnd"/>
      <w:r w:rsidRPr="00D51438">
        <w:rPr>
          <w:rFonts w:cs="Times New Roman"/>
          <w:spacing w:val="-2"/>
          <w:szCs w:val="24"/>
          <w:shd w:val="clear" w:color="auto" w:fill="FFFFFF"/>
        </w:rPr>
        <w:t xml:space="preserve"> perceived about the subject, and those he imagined</w:t>
      </w:r>
      <w:r w:rsidR="004C5809" w:rsidRPr="00D51438">
        <w:rPr>
          <w:rFonts w:cs="Times New Roman"/>
          <w:spacing w:val="-2"/>
          <w:szCs w:val="24"/>
          <w:shd w:val="clear" w:color="auto" w:fill="FFFFFF"/>
        </w:rPr>
        <w:t xml:space="preserve">, </w:t>
      </w:r>
      <w:r w:rsidR="004C5809" w:rsidRPr="00D51438">
        <w:rPr>
          <w:rFonts w:cs="Times New Roman"/>
          <w:szCs w:val="24"/>
          <w:shd w:val="clear" w:color="auto" w:fill="FFFFFF"/>
        </w:rPr>
        <w:t>Hall (9)</w:t>
      </w:r>
      <w:r w:rsidRPr="00D51438">
        <w:rPr>
          <w:rFonts w:cs="Times New Roman"/>
          <w:spacing w:val="-2"/>
          <w:szCs w:val="24"/>
          <w:shd w:val="clear" w:color="auto" w:fill="FFFFFF"/>
        </w:rPr>
        <w:t>. The artwork created a feeling of what it is like to be in a landscape or to be traveling around in it, while viewing dramatic scenes, such as changing light, to feel and see the sun setting. Fu</w:t>
      </w:r>
      <w:r w:rsidR="00085F19" w:rsidRPr="00D51438">
        <w:rPr>
          <w:rFonts w:cs="Times New Roman"/>
          <w:spacing w:val="-2"/>
          <w:szCs w:val="24"/>
          <w:shd w:val="clear" w:color="auto" w:fill="FFFFFF"/>
        </w:rPr>
        <w:t>rthermore, the painting suggests</w:t>
      </w:r>
      <w:r w:rsidRPr="00D51438">
        <w:rPr>
          <w:rFonts w:cs="Times New Roman"/>
          <w:spacing w:val="-2"/>
          <w:szCs w:val="24"/>
          <w:shd w:val="clear" w:color="auto" w:fill="FFFFFF"/>
        </w:rPr>
        <w:t xml:space="preserve"> a </w:t>
      </w:r>
      <w:r w:rsidR="00085F19" w:rsidRPr="00D51438">
        <w:rPr>
          <w:rFonts w:cs="Times New Roman"/>
          <w:spacing w:val="-2"/>
          <w:szCs w:val="24"/>
          <w:shd w:val="clear" w:color="auto" w:fill="FFFFFF"/>
        </w:rPr>
        <w:t>spectacular</w:t>
      </w:r>
      <w:r w:rsidRPr="00D51438">
        <w:rPr>
          <w:rFonts w:cs="Times New Roman"/>
          <w:spacing w:val="-2"/>
          <w:szCs w:val="24"/>
          <w:shd w:val="clear" w:color="auto" w:fill="FFFFFF"/>
        </w:rPr>
        <w:t xml:space="preserve"> experience of passing through spiky outcrops, downhill over rocky steps, as well as gazing over dry river beds and looking faraway escarpments, while meeting at close hand bizarre sculptural marvels.  </w:t>
      </w:r>
    </w:p>
    <w:p w:rsidR="0019172C" w:rsidRPr="00D51438" w:rsidRDefault="004C3156" w:rsidP="00BA14F1">
      <w:pPr>
        <w:spacing w:after="0" w:line="480" w:lineRule="auto"/>
        <w:ind w:firstLine="720"/>
        <w:rPr>
          <w:rFonts w:cs="Times New Roman"/>
          <w:spacing w:val="-2"/>
          <w:szCs w:val="24"/>
          <w:shd w:val="clear" w:color="auto" w:fill="FFFFFF"/>
        </w:rPr>
      </w:pPr>
      <w:r w:rsidRPr="00D51438">
        <w:rPr>
          <w:rFonts w:cs="Times New Roman"/>
          <w:spacing w:val="-2"/>
          <w:szCs w:val="24"/>
          <w:shd w:val="clear" w:color="auto" w:fill="FFFFFF"/>
        </w:rPr>
        <w:t>Subsequently, looking at the Canyon painting from the rim brings about a remarkable experience, whereby you can stare it for a long time without getting bored. The way it is centered, it dictates only for the viewer to move the head, eyes or the whole body; a feeling only experienced by being in-between space</w:t>
      </w:r>
      <w:r w:rsidR="0093116B" w:rsidRPr="00D51438">
        <w:rPr>
          <w:rFonts w:cs="Times New Roman"/>
          <w:spacing w:val="-2"/>
          <w:szCs w:val="24"/>
          <w:shd w:val="clear" w:color="auto" w:fill="FFFFFF"/>
        </w:rPr>
        <w:t>, (</w:t>
      </w:r>
      <w:proofErr w:type="spellStart"/>
      <w:r w:rsidR="0093116B" w:rsidRPr="00D51438">
        <w:rPr>
          <w:rFonts w:cs="Times New Roman"/>
          <w:szCs w:val="24"/>
          <w:shd w:val="clear" w:color="auto" w:fill="FFFFFF"/>
        </w:rPr>
        <w:t>Hockney</w:t>
      </w:r>
      <w:proofErr w:type="spellEnd"/>
      <w:r w:rsidR="0093116B" w:rsidRPr="00D51438">
        <w:rPr>
          <w:rFonts w:cs="Times New Roman"/>
          <w:szCs w:val="24"/>
          <w:shd w:val="clear" w:color="auto" w:fill="FFFFFF"/>
        </w:rPr>
        <w:t>, 1999)</w:t>
      </w:r>
      <w:r w:rsidRPr="00D51438">
        <w:rPr>
          <w:rFonts w:cs="Times New Roman"/>
          <w:spacing w:val="-2"/>
          <w:szCs w:val="24"/>
          <w:shd w:val="clear" w:color="auto" w:fill="FFFFFF"/>
        </w:rPr>
        <w:t xml:space="preserve">. In a wider perspective, viewing </w:t>
      </w:r>
      <w:proofErr w:type="spellStart"/>
      <w:r w:rsidRPr="00D51438">
        <w:rPr>
          <w:rFonts w:cs="Times New Roman"/>
          <w:spacing w:val="-2"/>
          <w:szCs w:val="24"/>
          <w:shd w:val="clear" w:color="auto" w:fill="FFFFFF"/>
        </w:rPr>
        <w:t>Hockney’s</w:t>
      </w:r>
      <w:proofErr w:type="spellEnd"/>
      <w:r w:rsidRPr="00D51438">
        <w:rPr>
          <w:rFonts w:cs="Times New Roman"/>
          <w:spacing w:val="-2"/>
          <w:szCs w:val="24"/>
          <w:shd w:val="clear" w:color="auto" w:fill="FFFFFF"/>
        </w:rPr>
        <w:t xml:space="preserve"> “</w:t>
      </w:r>
      <w:r w:rsidRPr="00D51438">
        <w:rPr>
          <w:rFonts w:cs="Times New Roman"/>
          <w:iCs/>
          <w:spacing w:val="-2"/>
          <w:szCs w:val="24"/>
          <w:shd w:val="clear" w:color="auto" w:fill="FFFFFF"/>
        </w:rPr>
        <w:t>A Bigger Grand Canyon”</w:t>
      </w:r>
      <w:r w:rsidRPr="00D51438">
        <w:rPr>
          <w:rFonts w:cs="Times New Roman"/>
          <w:i/>
          <w:iCs/>
          <w:spacing w:val="-2"/>
          <w:szCs w:val="24"/>
          <w:shd w:val="clear" w:color="auto" w:fill="FFFFFF"/>
        </w:rPr>
        <w:t xml:space="preserve"> </w:t>
      </w:r>
      <w:r w:rsidRPr="00D51438">
        <w:rPr>
          <w:rFonts w:cs="Times New Roman"/>
          <w:spacing w:val="-2"/>
          <w:szCs w:val="24"/>
          <w:shd w:val="clear" w:color="auto" w:fill="FFFFFF"/>
        </w:rPr>
        <w:t>places one so compellingly at the Powell Point at the Canyon’s south rim, one of the most remarkable stationary points, this induces a somewhat dizzying delight of standing on the verge of a cliff so deep and extensive that it nearly challenges the imagination.</w:t>
      </w:r>
    </w:p>
    <w:p w:rsidR="00D67DBA" w:rsidRPr="00D51438" w:rsidRDefault="004C3156" w:rsidP="00BA14F1">
      <w:pPr>
        <w:spacing w:after="0" w:line="480" w:lineRule="auto"/>
        <w:ind w:firstLine="720"/>
        <w:rPr>
          <w:rFonts w:cs="Times New Roman"/>
          <w:spacing w:val="-2"/>
          <w:szCs w:val="24"/>
          <w:shd w:val="clear" w:color="auto" w:fill="FFFFFF"/>
        </w:rPr>
      </w:pPr>
      <w:proofErr w:type="spellStart"/>
      <w:r w:rsidRPr="00D51438">
        <w:rPr>
          <w:rFonts w:cs="Times New Roman"/>
          <w:spacing w:val="-2"/>
          <w:szCs w:val="24"/>
          <w:shd w:val="clear" w:color="auto" w:fill="FFFFFF"/>
        </w:rPr>
        <w:t>Hockney</w:t>
      </w:r>
      <w:proofErr w:type="spellEnd"/>
      <w:r w:rsidRPr="00D51438">
        <w:rPr>
          <w:rFonts w:cs="Times New Roman"/>
          <w:spacing w:val="-2"/>
          <w:szCs w:val="24"/>
          <w:shd w:val="clear" w:color="auto" w:fill="FFFFFF"/>
        </w:rPr>
        <w:t xml:space="preserve"> created the painting by applying his paint in the style of Vermeer, with the theme built up by the use of shrill and thin layers of oil. He was inspired to use this</w:t>
      </w:r>
      <w:r w:rsidR="007908A9" w:rsidRPr="00D51438">
        <w:rPr>
          <w:rFonts w:cs="Times New Roman"/>
          <w:spacing w:val="-2"/>
          <w:szCs w:val="24"/>
          <w:shd w:val="clear" w:color="auto" w:fill="FFFFFF"/>
        </w:rPr>
        <w:t xml:space="preserve"> style upon visiting </w:t>
      </w:r>
      <w:r w:rsidRPr="00D51438">
        <w:rPr>
          <w:rFonts w:cs="Times New Roman"/>
          <w:spacing w:val="-2"/>
          <w:szCs w:val="24"/>
          <w:shd w:val="clear" w:color="auto" w:fill="FFFFFF"/>
        </w:rPr>
        <w:t>the exhibition of the paintings of Johannes Vermeer. According to him, the vibrancy of the colors in Vermeer’s paintings made images glow. As such, he emulated the technique by layering and building up of thin layers of colors, one over the other to produce the Grand Canyon masterpiece.  The painting of ‘</w:t>
      </w:r>
      <w:r w:rsidRPr="00D51438">
        <w:rPr>
          <w:rFonts w:cs="Times New Roman"/>
          <w:iCs/>
          <w:spacing w:val="-2"/>
          <w:szCs w:val="24"/>
          <w:shd w:val="clear" w:color="auto" w:fill="FFFFFF"/>
        </w:rPr>
        <w:t xml:space="preserve">A Bigger Grand Canyon,’ </w:t>
      </w:r>
      <w:r w:rsidRPr="00D51438">
        <w:rPr>
          <w:rFonts w:cs="Times New Roman"/>
          <w:spacing w:val="-2"/>
          <w:szCs w:val="24"/>
          <w:shd w:val="clear" w:color="auto" w:fill="FFFFFF"/>
        </w:rPr>
        <w:t>employs vast space as its principal subject</w:t>
      </w:r>
      <w:r w:rsidR="00E85090" w:rsidRPr="00D51438">
        <w:rPr>
          <w:rFonts w:cs="Times New Roman"/>
          <w:spacing w:val="-2"/>
          <w:szCs w:val="24"/>
          <w:shd w:val="clear" w:color="auto" w:fill="FFFFFF"/>
        </w:rPr>
        <w:t xml:space="preserve">, </w:t>
      </w:r>
      <w:proofErr w:type="spellStart"/>
      <w:r w:rsidR="00E85090" w:rsidRPr="00D51438">
        <w:rPr>
          <w:rFonts w:cs="Times New Roman"/>
          <w:szCs w:val="24"/>
          <w:shd w:val="clear" w:color="auto" w:fill="FFFFFF"/>
        </w:rPr>
        <w:t>Weschler</w:t>
      </w:r>
      <w:proofErr w:type="spellEnd"/>
      <w:r w:rsidR="003622FB" w:rsidRPr="00D51438">
        <w:rPr>
          <w:rFonts w:cs="Times New Roman"/>
          <w:szCs w:val="24"/>
          <w:shd w:val="clear" w:color="auto" w:fill="FFFFFF"/>
        </w:rPr>
        <w:t xml:space="preserve"> </w:t>
      </w:r>
      <w:r w:rsidR="003622FB" w:rsidRPr="00D51438">
        <w:rPr>
          <w:rFonts w:cs="Times New Roman"/>
          <w:szCs w:val="24"/>
          <w:shd w:val="clear" w:color="auto" w:fill="FFFFFF"/>
        </w:rPr>
        <w:lastRenderedPageBreak/>
        <w:t>(61)</w:t>
      </w:r>
      <w:r w:rsidRPr="00D51438">
        <w:rPr>
          <w:rFonts w:cs="Times New Roman"/>
          <w:spacing w:val="-2"/>
          <w:szCs w:val="24"/>
          <w:shd w:val="clear" w:color="auto" w:fill="FFFFFF"/>
        </w:rPr>
        <w:t>. As such, the painting is acknowledged as a masterpiece that surpasses the margins of the landscape genre, and also one of the most extraordinary landscape paintings in the history of art.</w:t>
      </w:r>
    </w:p>
    <w:p w:rsidR="00D67DBA" w:rsidRPr="00D51438" w:rsidRDefault="00D67DBA" w:rsidP="00BA14F1">
      <w:pPr>
        <w:spacing w:after="0" w:line="480" w:lineRule="auto"/>
        <w:rPr>
          <w:rFonts w:cs="Times New Roman"/>
          <w:spacing w:val="-2"/>
          <w:szCs w:val="24"/>
          <w:shd w:val="clear" w:color="auto" w:fill="FFFFFF"/>
        </w:rPr>
      </w:pPr>
    </w:p>
    <w:p w:rsidR="00D67DBA" w:rsidRPr="00D51438" w:rsidRDefault="004C3156" w:rsidP="00BA14F1">
      <w:pPr>
        <w:pStyle w:val="Heading2"/>
        <w:spacing w:before="0"/>
        <w:jc w:val="center"/>
        <w:rPr>
          <w:rFonts w:ascii="Times New Roman" w:hAnsi="Times New Roman" w:cs="Times New Roman"/>
          <w:color w:val="auto"/>
          <w:sz w:val="24"/>
          <w:szCs w:val="24"/>
          <w:shd w:val="clear" w:color="auto" w:fill="FFFFFF"/>
        </w:rPr>
      </w:pPr>
      <w:bookmarkStart w:id="6" w:name="_Toc3803703"/>
      <w:r w:rsidRPr="00D51438">
        <w:rPr>
          <w:rFonts w:ascii="Times New Roman" w:hAnsi="Times New Roman" w:cs="Times New Roman"/>
          <w:color w:val="auto"/>
          <w:sz w:val="24"/>
          <w:szCs w:val="24"/>
          <w:shd w:val="clear" w:color="auto" w:fill="FFFFFF"/>
        </w:rPr>
        <w:t xml:space="preserve">Bigger Trees </w:t>
      </w:r>
      <w:proofErr w:type="gramStart"/>
      <w:r w:rsidRPr="00D51438">
        <w:rPr>
          <w:rFonts w:ascii="Times New Roman" w:hAnsi="Times New Roman" w:cs="Times New Roman"/>
          <w:color w:val="auto"/>
          <w:sz w:val="24"/>
          <w:szCs w:val="24"/>
          <w:shd w:val="clear" w:color="auto" w:fill="FFFFFF"/>
        </w:rPr>
        <w:t>Near</w:t>
      </w:r>
      <w:proofErr w:type="gramEnd"/>
      <w:r w:rsidRPr="00D51438">
        <w:rPr>
          <w:rFonts w:ascii="Times New Roman" w:hAnsi="Times New Roman" w:cs="Times New Roman"/>
          <w:color w:val="auto"/>
          <w:sz w:val="24"/>
          <w:szCs w:val="24"/>
          <w:shd w:val="clear" w:color="auto" w:fill="FFFFFF"/>
        </w:rPr>
        <w:t xml:space="preserve"> </w:t>
      </w:r>
      <w:proofErr w:type="spellStart"/>
      <w:r w:rsidRPr="00D51438">
        <w:rPr>
          <w:rFonts w:ascii="Times New Roman" w:hAnsi="Times New Roman" w:cs="Times New Roman"/>
          <w:color w:val="auto"/>
          <w:sz w:val="24"/>
          <w:szCs w:val="24"/>
          <w:shd w:val="clear" w:color="auto" w:fill="FFFFFF"/>
        </w:rPr>
        <w:t>Warter</w:t>
      </w:r>
      <w:proofErr w:type="spellEnd"/>
      <w:r w:rsidRPr="00D51438">
        <w:rPr>
          <w:rFonts w:ascii="Times New Roman" w:hAnsi="Times New Roman" w:cs="Times New Roman"/>
          <w:color w:val="auto"/>
          <w:sz w:val="24"/>
          <w:szCs w:val="24"/>
          <w:shd w:val="clear" w:color="auto" w:fill="FFFFFF"/>
        </w:rPr>
        <w:t xml:space="preserve"> Painting</w:t>
      </w:r>
      <w:bookmarkEnd w:id="6"/>
    </w:p>
    <w:p w:rsidR="00D67DBA" w:rsidRPr="00D51438" w:rsidRDefault="00FD3E6B" w:rsidP="00050741">
      <w:pPr>
        <w:spacing w:after="0" w:line="480" w:lineRule="auto"/>
        <w:rPr>
          <w:rFonts w:cs="Times New Roman"/>
          <w:iCs/>
          <w:spacing w:val="3"/>
          <w:szCs w:val="24"/>
          <w:shd w:val="clear" w:color="auto" w:fill="FFFFFF"/>
        </w:rPr>
      </w:pPr>
      <w:r>
        <w:rPr>
          <w:rFonts w:cs="Times New Roman"/>
          <w:iCs/>
          <w:spacing w:val="3"/>
          <w:szCs w:val="24"/>
          <w:shd w:val="clear" w:color="auto" w:fill="FFFFFF"/>
        </w:rPr>
        <w:t>Figure</w:t>
      </w:r>
      <w:sdt>
        <w:sdtPr>
          <w:rPr>
            <w:rFonts w:cs="Times New Roman"/>
            <w:iCs/>
            <w:spacing w:val="3"/>
            <w:szCs w:val="24"/>
            <w:shd w:val="clear" w:color="auto" w:fill="FFFFFF"/>
          </w:rPr>
          <w:id w:val="-659465854"/>
          <w:citation/>
        </w:sdtPr>
        <w:sdtContent>
          <w:r>
            <w:rPr>
              <w:rFonts w:cs="Times New Roman"/>
              <w:iCs/>
              <w:spacing w:val="3"/>
              <w:szCs w:val="24"/>
              <w:shd w:val="clear" w:color="auto" w:fill="FFFFFF"/>
            </w:rPr>
            <w:fldChar w:fldCharType="begin"/>
          </w:r>
          <w:r>
            <w:rPr>
              <w:rFonts w:cs="Times New Roman"/>
              <w:iCs/>
              <w:spacing w:val="3"/>
              <w:szCs w:val="24"/>
              <w:shd w:val="clear" w:color="auto" w:fill="FFFFFF"/>
            </w:rPr>
            <w:instrText xml:space="preserve"> CITATION Dav191 \l 1033 </w:instrText>
          </w:r>
          <w:r>
            <w:rPr>
              <w:rFonts w:cs="Times New Roman"/>
              <w:iCs/>
              <w:spacing w:val="3"/>
              <w:szCs w:val="24"/>
              <w:shd w:val="clear" w:color="auto" w:fill="FFFFFF"/>
            </w:rPr>
            <w:fldChar w:fldCharType="separate"/>
          </w:r>
          <w:r>
            <w:rPr>
              <w:rFonts w:cs="Times New Roman"/>
              <w:iCs/>
              <w:noProof/>
              <w:spacing w:val="3"/>
              <w:szCs w:val="24"/>
              <w:shd w:val="clear" w:color="auto" w:fill="FFFFFF"/>
            </w:rPr>
            <w:t xml:space="preserve"> </w:t>
          </w:r>
          <w:r w:rsidRPr="00FD3E6B">
            <w:rPr>
              <w:rFonts w:cs="Times New Roman"/>
              <w:noProof/>
              <w:spacing w:val="3"/>
              <w:szCs w:val="24"/>
              <w:shd w:val="clear" w:color="auto" w:fill="FFFFFF"/>
            </w:rPr>
            <w:t>(Hockney, Bigger Trees Near Warter)</w:t>
          </w:r>
          <w:r>
            <w:rPr>
              <w:rFonts w:cs="Times New Roman"/>
              <w:iCs/>
              <w:spacing w:val="3"/>
              <w:szCs w:val="24"/>
              <w:shd w:val="clear" w:color="auto" w:fill="FFFFFF"/>
            </w:rPr>
            <w:fldChar w:fldCharType="end"/>
          </w:r>
        </w:sdtContent>
      </w:sdt>
    </w:p>
    <w:p w:rsidR="00D67DBA" w:rsidRPr="00D51438" w:rsidRDefault="004C3156" w:rsidP="00BA14F1">
      <w:pPr>
        <w:spacing w:after="0" w:line="480" w:lineRule="auto"/>
        <w:ind w:firstLine="720"/>
        <w:rPr>
          <w:rFonts w:cs="Times New Roman"/>
          <w:spacing w:val="3"/>
          <w:szCs w:val="24"/>
          <w:shd w:val="clear" w:color="auto" w:fill="FFFFFF"/>
        </w:rPr>
      </w:pPr>
      <w:r w:rsidRPr="00D51438">
        <w:rPr>
          <w:rFonts w:cs="Times New Roman"/>
          <w:iCs/>
          <w:spacing w:val="3"/>
          <w:szCs w:val="24"/>
          <w:shd w:val="clear" w:color="auto" w:fill="FFFFFF"/>
        </w:rPr>
        <w:t xml:space="preserve">Bigger Trees </w:t>
      </w:r>
      <w:proofErr w:type="gramStart"/>
      <w:r w:rsidRPr="00D51438">
        <w:rPr>
          <w:rFonts w:cs="Times New Roman"/>
          <w:iCs/>
          <w:spacing w:val="3"/>
          <w:szCs w:val="24"/>
          <w:shd w:val="clear" w:color="auto" w:fill="FFFFFF"/>
        </w:rPr>
        <w:t>Near</w:t>
      </w:r>
      <w:proofErr w:type="gramEnd"/>
      <w:r w:rsidRPr="00D51438">
        <w:rPr>
          <w:rFonts w:cs="Times New Roman"/>
          <w:iCs/>
          <w:spacing w:val="3"/>
          <w:szCs w:val="24"/>
          <w:shd w:val="clear" w:color="auto" w:fill="FFFFFF"/>
        </w:rPr>
        <w:t xml:space="preserve"> </w:t>
      </w:r>
      <w:proofErr w:type="spellStart"/>
      <w:r w:rsidRPr="00D51438">
        <w:rPr>
          <w:rFonts w:cs="Times New Roman"/>
          <w:iCs/>
          <w:spacing w:val="3"/>
          <w:szCs w:val="24"/>
          <w:shd w:val="clear" w:color="auto" w:fill="FFFFFF"/>
        </w:rPr>
        <w:t>Warter</w:t>
      </w:r>
      <w:proofErr w:type="spellEnd"/>
      <w:r w:rsidRPr="00D51438">
        <w:rPr>
          <w:rFonts w:cs="Times New Roman"/>
          <w:iCs/>
          <w:spacing w:val="3"/>
          <w:szCs w:val="24"/>
          <w:shd w:val="clear" w:color="auto" w:fill="FFFFFF"/>
        </w:rPr>
        <w:t> </w:t>
      </w:r>
      <w:r w:rsidRPr="00D51438">
        <w:rPr>
          <w:rFonts w:cs="Times New Roman"/>
          <w:spacing w:val="3"/>
          <w:szCs w:val="24"/>
          <w:shd w:val="clear" w:color="auto" w:fill="FFFFFF"/>
        </w:rPr>
        <w:t>is regarded as</w:t>
      </w:r>
      <w:r w:rsidRPr="00D51438">
        <w:rPr>
          <w:rFonts w:cs="Times New Roman"/>
          <w:iCs/>
          <w:spacing w:val="3"/>
          <w:szCs w:val="24"/>
          <w:shd w:val="clear" w:color="auto" w:fill="FFFFFF"/>
        </w:rPr>
        <w:t> </w:t>
      </w:r>
      <w:r w:rsidRPr="00D51438">
        <w:rPr>
          <w:rFonts w:cs="Times New Roman"/>
          <w:spacing w:val="3"/>
          <w:szCs w:val="24"/>
          <w:shd w:val="clear" w:color="auto" w:fill="FFFFFF"/>
        </w:rPr>
        <w:t>David</w:t>
      </w:r>
      <w:r w:rsidRPr="00D51438">
        <w:rPr>
          <w:rFonts w:cs="Times New Roman"/>
          <w:iCs/>
          <w:spacing w:val="3"/>
          <w:szCs w:val="24"/>
          <w:shd w:val="clear" w:color="auto" w:fill="FFFFFF"/>
        </w:rPr>
        <w:t> </w:t>
      </w:r>
      <w:proofErr w:type="spellStart"/>
      <w:r w:rsidRPr="00D51438">
        <w:rPr>
          <w:rFonts w:cs="Times New Roman"/>
          <w:spacing w:val="3"/>
          <w:szCs w:val="24"/>
          <w:shd w:val="clear" w:color="auto" w:fill="FFFFFF"/>
        </w:rPr>
        <w:t>Hockney’s</w:t>
      </w:r>
      <w:proofErr w:type="spellEnd"/>
      <w:r w:rsidRPr="00D51438">
        <w:rPr>
          <w:rFonts w:cs="Times New Roman"/>
          <w:spacing w:val="3"/>
          <w:szCs w:val="24"/>
          <w:shd w:val="clear" w:color="auto" w:fill="FFFFFF"/>
        </w:rPr>
        <w:t xml:space="preserve"> largest artwork. This</w:t>
      </w:r>
      <w:r w:rsidRPr="00D51438">
        <w:rPr>
          <w:rFonts w:cs="Times New Roman"/>
          <w:szCs w:val="24"/>
        </w:rPr>
        <w:t xml:space="preserve"> large landscape painting portraying a row of trees</w:t>
      </w:r>
      <w:r w:rsidRPr="00D51438">
        <w:rPr>
          <w:rFonts w:cs="Times New Roman"/>
          <w:spacing w:val="3"/>
          <w:szCs w:val="24"/>
          <w:shd w:val="clear" w:color="auto" w:fill="FFFFFF"/>
        </w:rPr>
        <w:t xml:space="preserve"> </w:t>
      </w:r>
      <w:r w:rsidRPr="00D51438">
        <w:rPr>
          <w:rFonts w:cs="Times New Roman"/>
          <w:szCs w:val="24"/>
          <w:shd w:val="clear" w:color="auto" w:fill="FFFFFF"/>
        </w:rPr>
        <w:t>measures 12m by 4.5m and made up of 50 smaller canvasses</w:t>
      </w:r>
      <w:r w:rsidRPr="00D51438">
        <w:rPr>
          <w:rFonts w:cs="Times New Roman"/>
          <w:spacing w:val="3"/>
          <w:szCs w:val="24"/>
          <w:shd w:val="clear" w:color="auto" w:fill="FFFFFF"/>
        </w:rPr>
        <w:t xml:space="preserve"> joined together to form a whole panel. The painting </w:t>
      </w:r>
      <w:r w:rsidRPr="00D51438">
        <w:rPr>
          <w:rFonts w:cs="Times New Roman"/>
          <w:szCs w:val="24"/>
          <w:shd w:val="clear" w:color="auto" w:fill="FFFFFF"/>
        </w:rPr>
        <w:t xml:space="preserve">depicts landscape near the East Yorkshire village of </w:t>
      </w:r>
      <w:proofErr w:type="spellStart"/>
      <w:r w:rsidRPr="00D51438">
        <w:rPr>
          <w:rFonts w:cs="Times New Roman"/>
          <w:szCs w:val="24"/>
          <w:shd w:val="clear" w:color="auto" w:fill="FFFFFF"/>
        </w:rPr>
        <w:t>Warter</w:t>
      </w:r>
      <w:proofErr w:type="spellEnd"/>
      <w:r w:rsidRPr="00D51438">
        <w:rPr>
          <w:rFonts w:cs="Times New Roman"/>
          <w:szCs w:val="24"/>
          <w:shd w:val="clear" w:color="auto" w:fill="FFFFFF"/>
        </w:rPr>
        <w:t xml:space="preserve">, </w:t>
      </w:r>
      <w:r w:rsidRPr="00D51438">
        <w:rPr>
          <w:rFonts w:cs="Times New Roman"/>
          <w:spacing w:val="3"/>
          <w:szCs w:val="24"/>
          <w:shd w:val="clear" w:color="auto" w:fill="FFFFFF"/>
        </w:rPr>
        <w:t xml:space="preserve">west of </w:t>
      </w:r>
      <w:proofErr w:type="spellStart"/>
      <w:r w:rsidRPr="00D51438">
        <w:rPr>
          <w:rFonts w:cs="Times New Roman"/>
          <w:spacing w:val="3"/>
          <w:szCs w:val="24"/>
          <w:shd w:val="clear" w:color="auto" w:fill="FFFFFF"/>
        </w:rPr>
        <w:t>Bridlington</w:t>
      </w:r>
      <w:proofErr w:type="spellEnd"/>
      <w:r w:rsidR="00B030E6" w:rsidRPr="00D51438">
        <w:rPr>
          <w:rFonts w:cs="Times New Roman"/>
          <w:spacing w:val="3"/>
          <w:szCs w:val="24"/>
          <w:shd w:val="clear" w:color="auto" w:fill="FFFFFF"/>
        </w:rPr>
        <w:t xml:space="preserve"> (</w:t>
      </w:r>
      <w:r w:rsidR="00B030E6" w:rsidRPr="00D51438">
        <w:rPr>
          <w:rFonts w:cs="Times New Roman"/>
          <w:szCs w:val="24"/>
          <w:shd w:val="clear" w:color="auto" w:fill="FFFFFF"/>
        </w:rPr>
        <w:t>Higgins)</w:t>
      </w:r>
      <w:r w:rsidRPr="00D51438">
        <w:rPr>
          <w:rFonts w:cs="Times New Roman"/>
          <w:szCs w:val="24"/>
          <w:shd w:val="clear" w:color="auto" w:fill="FFFFFF"/>
        </w:rPr>
        <w:t xml:space="preserve">. The landscape scene can be viewed to depict a scene prior to the advent of spring just before the leaves start to grow. The epic beauty of the landscape is overwhelming to the eye. </w:t>
      </w:r>
      <w:r w:rsidRPr="00D51438">
        <w:rPr>
          <w:rFonts w:cs="Times New Roman"/>
          <w:spacing w:val="3"/>
          <w:szCs w:val="24"/>
          <w:shd w:val="clear" w:color="auto" w:fill="FFFFFF"/>
        </w:rPr>
        <w:t xml:space="preserve"> In the slight forefront space, a coppice of lofty trees and several early daffodils can be seen to be in the somewhat raised ground. The central focus of the artwork is poised by a daunting sycamore. In the background, a denser coppice, painted in rose-pink tones, is visible. At the extreme left, a road can be identified as well as two buildings to the extreme right symbolizing human habitation. The landscape's far-reaching upper zone is subject to complex but stark pattern resulting from the trees’ overlapping branches, which are visibly outlined against the winter sky. </w:t>
      </w:r>
    </w:p>
    <w:p w:rsidR="00D67DBA" w:rsidRPr="00D51438" w:rsidRDefault="004C3156" w:rsidP="00BA14F1">
      <w:pPr>
        <w:pStyle w:val="Heading3"/>
        <w:spacing w:before="0"/>
        <w:jc w:val="center"/>
        <w:rPr>
          <w:rFonts w:ascii="Times New Roman" w:hAnsi="Times New Roman" w:cs="Times New Roman"/>
          <w:color w:val="auto"/>
          <w:szCs w:val="24"/>
          <w:shd w:val="clear" w:color="auto" w:fill="FFFFFF"/>
        </w:rPr>
      </w:pPr>
      <w:bookmarkStart w:id="7" w:name="_Toc3803704"/>
      <w:r w:rsidRPr="00D51438">
        <w:rPr>
          <w:rFonts w:ascii="Times New Roman" w:hAnsi="Times New Roman" w:cs="Times New Roman"/>
          <w:color w:val="auto"/>
          <w:szCs w:val="24"/>
          <w:shd w:val="clear" w:color="auto" w:fill="FFFFFF"/>
        </w:rPr>
        <w:t xml:space="preserve">The Creation of Bigger Trees </w:t>
      </w:r>
      <w:proofErr w:type="gramStart"/>
      <w:r w:rsidRPr="00D51438">
        <w:rPr>
          <w:rFonts w:ascii="Times New Roman" w:hAnsi="Times New Roman" w:cs="Times New Roman"/>
          <w:color w:val="auto"/>
          <w:szCs w:val="24"/>
          <w:shd w:val="clear" w:color="auto" w:fill="FFFFFF"/>
        </w:rPr>
        <w:t>Near</w:t>
      </w:r>
      <w:proofErr w:type="gramEnd"/>
      <w:r w:rsidRPr="00D51438">
        <w:rPr>
          <w:rFonts w:ascii="Times New Roman" w:hAnsi="Times New Roman" w:cs="Times New Roman"/>
          <w:color w:val="auto"/>
          <w:szCs w:val="24"/>
          <w:shd w:val="clear" w:color="auto" w:fill="FFFFFF"/>
        </w:rPr>
        <w:t xml:space="preserve"> </w:t>
      </w:r>
      <w:proofErr w:type="spellStart"/>
      <w:r w:rsidRPr="00D51438">
        <w:rPr>
          <w:rFonts w:ascii="Times New Roman" w:hAnsi="Times New Roman" w:cs="Times New Roman"/>
          <w:color w:val="auto"/>
          <w:szCs w:val="24"/>
          <w:shd w:val="clear" w:color="auto" w:fill="FFFFFF"/>
        </w:rPr>
        <w:t>Warter</w:t>
      </w:r>
      <w:proofErr w:type="spellEnd"/>
      <w:r w:rsidRPr="00D51438">
        <w:rPr>
          <w:rFonts w:ascii="Times New Roman" w:hAnsi="Times New Roman" w:cs="Times New Roman"/>
          <w:color w:val="auto"/>
          <w:szCs w:val="24"/>
          <w:shd w:val="clear" w:color="auto" w:fill="FFFFFF"/>
        </w:rPr>
        <w:t xml:space="preserve"> Painting</w:t>
      </w:r>
      <w:bookmarkEnd w:id="7"/>
    </w:p>
    <w:p w:rsidR="00D67DBA" w:rsidRPr="00D51438" w:rsidRDefault="004C3156" w:rsidP="00BA14F1">
      <w:pPr>
        <w:spacing w:after="0" w:line="480" w:lineRule="auto"/>
        <w:ind w:firstLine="720"/>
        <w:rPr>
          <w:rFonts w:cs="Times New Roman"/>
          <w:spacing w:val="3"/>
          <w:szCs w:val="24"/>
          <w:shd w:val="clear" w:color="auto" w:fill="FFFFFF"/>
        </w:rPr>
      </w:pPr>
      <w:r w:rsidRPr="00D51438">
        <w:rPr>
          <w:rFonts w:cs="Times New Roman"/>
          <w:spacing w:val="3"/>
          <w:szCs w:val="24"/>
          <w:shd w:val="clear" w:color="auto" w:fill="FFFFFF"/>
        </w:rPr>
        <w:t xml:space="preserve">Based on the painting’s massive scale and technical intricacy, </w:t>
      </w:r>
      <w:proofErr w:type="spellStart"/>
      <w:r w:rsidRPr="00D51438">
        <w:rPr>
          <w:rFonts w:cs="Times New Roman"/>
          <w:spacing w:val="3"/>
          <w:szCs w:val="24"/>
          <w:shd w:val="clear" w:color="auto" w:fill="FFFFFF"/>
        </w:rPr>
        <w:t>Hockney</w:t>
      </w:r>
      <w:proofErr w:type="spellEnd"/>
      <w:r w:rsidRPr="00D51438">
        <w:rPr>
          <w:rFonts w:cs="Times New Roman"/>
          <w:spacing w:val="3"/>
          <w:szCs w:val="24"/>
          <w:shd w:val="clear" w:color="auto" w:fill="FFFFFF"/>
        </w:rPr>
        <w:t xml:space="preserve"> took six weeks to complete it. He started by first producing a sketched grid of the entire composition by using outdoor preliminary drawings as a guideline of the whole process. He worked in stages to bring about this fascinating masterpiece. First, </w:t>
      </w:r>
      <w:proofErr w:type="spellStart"/>
      <w:r w:rsidRPr="00D51438">
        <w:rPr>
          <w:rFonts w:cs="Times New Roman"/>
          <w:spacing w:val="3"/>
          <w:szCs w:val="24"/>
          <w:shd w:val="clear" w:color="auto" w:fill="FFFFFF"/>
        </w:rPr>
        <w:t>Hockney</w:t>
      </w:r>
      <w:proofErr w:type="spellEnd"/>
      <w:r w:rsidRPr="00D51438">
        <w:rPr>
          <w:rFonts w:cs="Times New Roman"/>
          <w:spacing w:val="3"/>
          <w:szCs w:val="24"/>
          <w:shd w:val="clear" w:color="auto" w:fill="FFFFFF"/>
        </w:rPr>
        <w:t xml:space="preserve"> pursued openness and naturalness by painting ‘in the open air,’ a technique that induces the practice of the pioneers of the 19</w:t>
      </w:r>
      <w:r w:rsidRPr="00D51438">
        <w:rPr>
          <w:rFonts w:cs="Times New Roman"/>
          <w:spacing w:val="3"/>
          <w:szCs w:val="24"/>
          <w:shd w:val="clear" w:color="auto" w:fill="FFFFFF"/>
          <w:vertAlign w:val="superscript"/>
        </w:rPr>
        <w:t>th</w:t>
      </w:r>
      <w:r w:rsidRPr="00D51438">
        <w:rPr>
          <w:rFonts w:cs="Times New Roman"/>
          <w:spacing w:val="3"/>
          <w:szCs w:val="24"/>
          <w:shd w:val="clear" w:color="auto" w:fill="FFFFFF"/>
        </w:rPr>
        <w:t xml:space="preserve">C French landscape painters the likes of Impressionists and Barbizon School artists. However, </w:t>
      </w:r>
      <w:r w:rsidRPr="00D51438">
        <w:rPr>
          <w:rFonts w:cs="Times New Roman"/>
          <w:spacing w:val="3"/>
          <w:szCs w:val="24"/>
          <w:shd w:val="clear" w:color="auto" w:fill="FFFFFF"/>
        </w:rPr>
        <w:lastRenderedPageBreak/>
        <w:t xml:space="preserve">in this stage, </w:t>
      </w:r>
      <w:proofErr w:type="spellStart"/>
      <w:r w:rsidRPr="00D51438">
        <w:rPr>
          <w:rFonts w:cs="Times New Roman"/>
          <w:spacing w:val="3"/>
          <w:szCs w:val="24"/>
          <w:shd w:val="clear" w:color="auto" w:fill="FFFFFF"/>
        </w:rPr>
        <w:t>Hockney</w:t>
      </w:r>
      <w:proofErr w:type="spellEnd"/>
      <w:r w:rsidRPr="00D51438">
        <w:rPr>
          <w:rFonts w:cs="Times New Roman"/>
          <w:spacing w:val="3"/>
          <w:szCs w:val="24"/>
          <w:shd w:val="clear" w:color="auto" w:fill="FFFFFF"/>
        </w:rPr>
        <w:t xml:space="preserve"> certainly limited the number of canvases he could work on to concentrate particularly on </w:t>
      </w:r>
      <w:r w:rsidRPr="00D51438">
        <w:rPr>
          <w:rFonts w:cs="Times New Roman"/>
          <w:iCs/>
          <w:spacing w:val="3"/>
          <w:szCs w:val="24"/>
          <w:shd w:val="clear" w:color="auto" w:fill="FFFFFF"/>
        </w:rPr>
        <w:t xml:space="preserve">Bigger Trees </w:t>
      </w:r>
      <w:proofErr w:type="gramStart"/>
      <w:r w:rsidRPr="00D51438">
        <w:rPr>
          <w:rFonts w:cs="Times New Roman"/>
          <w:iCs/>
          <w:spacing w:val="3"/>
          <w:szCs w:val="24"/>
          <w:shd w:val="clear" w:color="auto" w:fill="FFFFFF"/>
        </w:rPr>
        <w:t>Near</w:t>
      </w:r>
      <w:proofErr w:type="gramEnd"/>
      <w:r w:rsidRPr="00D51438">
        <w:rPr>
          <w:rFonts w:cs="Times New Roman"/>
          <w:iCs/>
          <w:spacing w:val="3"/>
          <w:szCs w:val="24"/>
          <w:shd w:val="clear" w:color="auto" w:fill="FFFFFF"/>
        </w:rPr>
        <w:t xml:space="preserve"> </w:t>
      </w:r>
      <w:proofErr w:type="spellStart"/>
      <w:r w:rsidRPr="00D51438">
        <w:rPr>
          <w:rFonts w:cs="Times New Roman"/>
          <w:iCs/>
          <w:spacing w:val="3"/>
          <w:szCs w:val="24"/>
          <w:shd w:val="clear" w:color="auto" w:fill="FFFFFF"/>
        </w:rPr>
        <w:t>Warter</w:t>
      </w:r>
      <w:proofErr w:type="spellEnd"/>
      <w:r w:rsidRPr="00D51438">
        <w:rPr>
          <w:rFonts w:cs="Times New Roman"/>
          <w:iCs/>
          <w:spacing w:val="3"/>
          <w:szCs w:val="24"/>
          <w:shd w:val="clear" w:color="auto" w:fill="FFFFFF"/>
        </w:rPr>
        <w:t xml:space="preserve"> art</w:t>
      </w:r>
      <w:sdt>
        <w:sdtPr>
          <w:rPr>
            <w:rFonts w:cs="Times New Roman"/>
            <w:iCs/>
            <w:spacing w:val="3"/>
            <w:szCs w:val="24"/>
            <w:shd w:val="clear" w:color="auto" w:fill="FFFFFF"/>
          </w:rPr>
          <w:id w:val="-1237931076"/>
          <w:citation/>
        </w:sdtPr>
        <w:sdtEndPr/>
        <w:sdtContent>
          <w:r w:rsidR="004723EC" w:rsidRPr="00D51438">
            <w:rPr>
              <w:rFonts w:cs="Times New Roman"/>
              <w:iCs/>
              <w:spacing w:val="3"/>
              <w:szCs w:val="24"/>
              <w:shd w:val="clear" w:color="auto" w:fill="FFFFFF"/>
            </w:rPr>
            <w:fldChar w:fldCharType="begin"/>
          </w:r>
          <w:r w:rsidR="004723EC" w:rsidRPr="00D51438">
            <w:rPr>
              <w:rFonts w:cs="Times New Roman"/>
              <w:iCs/>
              <w:spacing w:val="3"/>
              <w:szCs w:val="24"/>
              <w:shd w:val="clear" w:color="auto" w:fill="FFFFFF"/>
            </w:rPr>
            <w:instrText xml:space="preserve"> CITATION Aes11 \l 1033 </w:instrText>
          </w:r>
          <w:r w:rsidR="004723EC" w:rsidRPr="00D51438">
            <w:rPr>
              <w:rFonts w:cs="Times New Roman"/>
              <w:iCs/>
              <w:spacing w:val="3"/>
              <w:szCs w:val="24"/>
              <w:shd w:val="clear" w:color="auto" w:fill="FFFFFF"/>
            </w:rPr>
            <w:fldChar w:fldCharType="separate"/>
          </w:r>
          <w:r w:rsidR="004723EC" w:rsidRPr="00D51438">
            <w:rPr>
              <w:rFonts w:cs="Times New Roman"/>
              <w:iCs/>
              <w:noProof/>
              <w:spacing w:val="3"/>
              <w:szCs w:val="24"/>
              <w:shd w:val="clear" w:color="auto" w:fill="FFFFFF"/>
            </w:rPr>
            <w:t xml:space="preserve"> </w:t>
          </w:r>
          <w:r w:rsidR="004723EC" w:rsidRPr="00D51438">
            <w:rPr>
              <w:rFonts w:cs="Times New Roman"/>
              <w:noProof/>
              <w:spacing w:val="3"/>
              <w:szCs w:val="24"/>
              <w:shd w:val="clear" w:color="auto" w:fill="FFFFFF"/>
            </w:rPr>
            <w:t>(Aesthetica)</w:t>
          </w:r>
          <w:r w:rsidR="004723EC" w:rsidRPr="00D51438">
            <w:rPr>
              <w:rFonts w:cs="Times New Roman"/>
              <w:iCs/>
              <w:spacing w:val="3"/>
              <w:szCs w:val="24"/>
              <w:shd w:val="clear" w:color="auto" w:fill="FFFFFF"/>
            </w:rPr>
            <w:fldChar w:fldCharType="end"/>
          </w:r>
        </w:sdtContent>
      </w:sdt>
      <w:r w:rsidRPr="00D51438">
        <w:rPr>
          <w:rFonts w:cs="Times New Roman"/>
          <w:spacing w:val="3"/>
          <w:szCs w:val="24"/>
          <w:shd w:val="clear" w:color="auto" w:fill="FFFFFF"/>
        </w:rPr>
        <w:t>. </w:t>
      </w:r>
    </w:p>
    <w:p w:rsidR="00D67DBA" w:rsidRPr="00D51438" w:rsidRDefault="004C3156" w:rsidP="00BA14F1">
      <w:pPr>
        <w:spacing w:after="0" w:line="480" w:lineRule="auto"/>
        <w:ind w:firstLine="720"/>
        <w:rPr>
          <w:rFonts w:cs="Times New Roman"/>
          <w:b/>
          <w:spacing w:val="3"/>
          <w:szCs w:val="24"/>
          <w:shd w:val="clear" w:color="auto" w:fill="FFFFFF"/>
        </w:rPr>
      </w:pPr>
      <w:r w:rsidRPr="00D51438">
        <w:rPr>
          <w:rFonts w:cs="Times New Roman"/>
          <w:spacing w:val="3"/>
          <w:szCs w:val="24"/>
          <w:shd w:val="clear" w:color="auto" w:fill="FFFFFF"/>
        </w:rPr>
        <w:t xml:space="preserve">Second, </w:t>
      </w:r>
      <w:proofErr w:type="spellStart"/>
      <w:r w:rsidRPr="00D51438">
        <w:rPr>
          <w:rFonts w:cs="Times New Roman"/>
          <w:spacing w:val="3"/>
          <w:szCs w:val="24"/>
          <w:shd w:val="clear" w:color="auto" w:fill="FFFFFF"/>
        </w:rPr>
        <w:t>Hockney</w:t>
      </w:r>
      <w:proofErr w:type="spellEnd"/>
      <w:r w:rsidRPr="00D51438">
        <w:rPr>
          <w:rFonts w:cs="Times New Roman"/>
          <w:spacing w:val="3"/>
          <w:szCs w:val="24"/>
          <w:shd w:val="clear" w:color="auto" w:fill="FFFFFF"/>
        </w:rPr>
        <w:t xml:space="preserve"> involved a team of artists to assist him in working on this piece of art. They photographed the individual canvases and made the photographs into a computer mosaic.  This aimed at allowing the artist to plan and monitor the progress of the composition as a whole because his small studio in </w:t>
      </w:r>
      <w:proofErr w:type="spellStart"/>
      <w:r w:rsidRPr="00D51438">
        <w:rPr>
          <w:rFonts w:cs="Times New Roman"/>
          <w:spacing w:val="3"/>
          <w:szCs w:val="24"/>
          <w:shd w:val="clear" w:color="auto" w:fill="FFFFFF"/>
        </w:rPr>
        <w:t>Bridlington</w:t>
      </w:r>
      <w:proofErr w:type="spellEnd"/>
      <w:r w:rsidRPr="00D51438">
        <w:rPr>
          <w:rFonts w:cs="Times New Roman"/>
          <w:spacing w:val="3"/>
          <w:szCs w:val="24"/>
          <w:shd w:val="clear" w:color="auto" w:fill="FFFFFF"/>
        </w:rPr>
        <w:t xml:space="preserve"> only had space to display 6-10 canvases</w:t>
      </w:r>
      <w:r w:rsidR="006C0CC3" w:rsidRPr="00D51438">
        <w:rPr>
          <w:rFonts w:cs="Times New Roman"/>
          <w:spacing w:val="3"/>
          <w:szCs w:val="24"/>
          <w:shd w:val="clear" w:color="auto" w:fill="FFFFFF"/>
        </w:rPr>
        <w:t xml:space="preserve">, </w:t>
      </w:r>
      <w:proofErr w:type="spellStart"/>
      <w:r w:rsidR="006C0CC3" w:rsidRPr="00D51438">
        <w:rPr>
          <w:rFonts w:cs="Times New Roman"/>
          <w:szCs w:val="24"/>
          <w:shd w:val="clear" w:color="auto" w:fill="FFFFFF"/>
        </w:rPr>
        <w:t>Weschler</w:t>
      </w:r>
      <w:proofErr w:type="spellEnd"/>
      <w:r w:rsidR="00C23480" w:rsidRPr="00D51438">
        <w:rPr>
          <w:rFonts w:cs="Times New Roman"/>
          <w:szCs w:val="24"/>
          <w:shd w:val="clear" w:color="auto" w:fill="FFFFFF"/>
        </w:rPr>
        <w:t>,</w:t>
      </w:r>
      <w:r w:rsidR="006C0CC3" w:rsidRPr="00D51438">
        <w:rPr>
          <w:rFonts w:cs="Times New Roman"/>
          <w:spacing w:val="3"/>
          <w:szCs w:val="24"/>
          <w:shd w:val="clear" w:color="auto" w:fill="FFFFFF"/>
        </w:rPr>
        <w:t xml:space="preserve"> 2008 (118)</w:t>
      </w:r>
      <w:r w:rsidRPr="00D51438">
        <w:rPr>
          <w:rFonts w:cs="Times New Roman"/>
          <w:spacing w:val="3"/>
          <w:szCs w:val="24"/>
          <w:shd w:val="clear" w:color="auto" w:fill="FFFFFF"/>
        </w:rPr>
        <w:t>. Thirdly, the pieces of work were separately reworked, carried back and forth from the workplace to the site for elusive adjustments to heighten and strengthen the complete work of art. </w:t>
      </w:r>
    </w:p>
    <w:p w:rsidR="00D67DBA" w:rsidRPr="00D51438" w:rsidRDefault="004C3156" w:rsidP="009E3862">
      <w:pPr>
        <w:pStyle w:val="Heading3"/>
        <w:spacing w:before="0"/>
        <w:jc w:val="center"/>
        <w:rPr>
          <w:rFonts w:ascii="Times New Roman" w:hAnsi="Times New Roman" w:cs="Times New Roman"/>
          <w:color w:val="auto"/>
          <w:szCs w:val="24"/>
          <w:shd w:val="clear" w:color="auto" w:fill="FFFFFF"/>
        </w:rPr>
      </w:pPr>
      <w:bookmarkStart w:id="8" w:name="_Toc3803705"/>
      <w:r w:rsidRPr="00D51438">
        <w:rPr>
          <w:rFonts w:ascii="Times New Roman" w:hAnsi="Times New Roman" w:cs="Times New Roman"/>
          <w:color w:val="auto"/>
          <w:szCs w:val="24"/>
          <w:shd w:val="clear" w:color="auto" w:fill="FFFFFF"/>
        </w:rPr>
        <w:t xml:space="preserve">The Bigger Trees </w:t>
      </w:r>
      <w:proofErr w:type="gramStart"/>
      <w:r w:rsidRPr="00D51438">
        <w:rPr>
          <w:rFonts w:ascii="Times New Roman" w:hAnsi="Times New Roman" w:cs="Times New Roman"/>
          <w:color w:val="auto"/>
          <w:szCs w:val="24"/>
          <w:shd w:val="clear" w:color="auto" w:fill="FFFFFF"/>
        </w:rPr>
        <w:t>Near</w:t>
      </w:r>
      <w:proofErr w:type="gramEnd"/>
      <w:r w:rsidRPr="00D51438">
        <w:rPr>
          <w:rFonts w:ascii="Times New Roman" w:hAnsi="Times New Roman" w:cs="Times New Roman"/>
          <w:color w:val="auto"/>
          <w:szCs w:val="24"/>
          <w:shd w:val="clear" w:color="auto" w:fill="FFFFFF"/>
        </w:rPr>
        <w:t xml:space="preserve"> </w:t>
      </w:r>
      <w:proofErr w:type="spellStart"/>
      <w:r w:rsidRPr="00D51438">
        <w:rPr>
          <w:rFonts w:ascii="Times New Roman" w:hAnsi="Times New Roman" w:cs="Times New Roman"/>
          <w:color w:val="auto"/>
          <w:szCs w:val="24"/>
          <w:shd w:val="clear" w:color="auto" w:fill="FFFFFF"/>
        </w:rPr>
        <w:t>Warter’s</w:t>
      </w:r>
      <w:proofErr w:type="spellEnd"/>
      <w:r w:rsidRPr="00D51438">
        <w:rPr>
          <w:rFonts w:ascii="Times New Roman" w:hAnsi="Times New Roman" w:cs="Times New Roman"/>
          <w:color w:val="auto"/>
          <w:szCs w:val="24"/>
          <w:shd w:val="clear" w:color="auto" w:fill="FFFFFF"/>
        </w:rPr>
        <w:t xml:space="preserve"> Exhibition</w:t>
      </w:r>
      <w:bookmarkEnd w:id="8"/>
    </w:p>
    <w:p w:rsidR="00D67DBA" w:rsidRPr="00D51438" w:rsidRDefault="004C3156" w:rsidP="00BA14F1">
      <w:pPr>
        <w:spacing w:after="0" w:line="480" w:lineRule="auto"/>
        <w:ind w:firstLine="720"/>
        <w:rPr>
          <w:rFonts w:cs="Times New Roman"/>
          <w:spacing w:val="3"/>
          <w:szCs w:val="24"/>
        </w:rPr>
      </w:pPr>
      <w:r w:rsidRPr="00D51438">
        <w:rPr>
          <w:rFonts w:cs="Times New Roman"/>
          <w:spacing w:val="3"/>
          <w:szCs w:val="24"/>
          <w:shd w:val="clear" w:color="auto" w:fill="FFFFFF"/>
        </w:rPr>
        <w:t>The first exhibition of this work of art was in 2007during the Summer Exhibition of the Royal Academy in London. In this exhibition, the painting occupied the end wall of Gallery III, where it remained even after the end of the exhibition and after all other works had been removed</w:t>
      </w:r>
      <w:sdt>
        <w:sdtPr>
          <w:rPr>
            <w:rFonts w:cs="Times New Roman"/>
            <w:spacing w:val="3"/>
            <w:szCs w:val="24"/>
            <w:shd w:val="clear" w:color="auto" w:fill="FFFFFF"/>
          </w:rPr>
          <w:id w:val="866952454"/>
          <w:citation/>
        </w:sdtPr>
        <w:sdtEndPr/>
        <w:sdtContent>
          <w:r w:rsidR="00B52DF0" w:rsidRPr="00D51438">
            <w:rPr>
              <w:rFonts w:cs="Times New Roman"/>
              <w:spacing w:val="3"/>
              <w:szCs w:val="24"/>
              <w:shd w:val="clear" w:color="auto" w:fill="FFFFFF"/>
            </w:rPr>
            <w:fldChar w:fldCharType="begin"/>
          </w:r>
          <w:r w:rsidR="00B52DF0" w:rsidRPr="00D51438">
            <w:rPr>
              <w:rFonts w:cs="Times New Roman"/>
              <w:spacing w:val="3"/>
              <w:szCs w:val="24"/>
              <w:shd w:val="clear" w:color="auto" w:fill="FFFFFF"/>
            </w:rPr>
            <w:instrText xml:space="preserve"> CITATION Aes11 \l 1033 </w:instrText>
          </w:r>
          <w:r w:rsidR="00B52DF0" w:rsidRPr="00D51438">
            <w:rPr>
              <w:rFonts w:cs="Times New Roman"/>
              <w:spacing w:val="3"/>
              <w:szCs w:val="24"/>
              <w:shd w:val="clear" w:color="auto" w:fill="FFFFFF"/>
            </w:rPr>
            <w:fldChar w:fldCharType="separate"/>
          </w:r>
          <w:r w:rsidR="00B52DF0" w:rsidRPr="00D51438">
            <w:rPr>
              <w:rFonts w:cs="Times New Roman"/>
              <w:noProof/>
              <w:spacing w:val="3"/>
              <w:szCs w:val="24"/>
              <w:shd w:val="clear" w:color="auto" w:fill="FFFFFF"/>
            </w:rPr>
            <w:t xml:space="preserve"> (Aesthetica)</w:t>
          </w:r>
          <w:r w:rsidR="00B52DF0" w:rsidRPr="00D51438">
            <w:rPr>
              <w:rFonts w:cs="Times New Roman"/>
              <w:spacing w:val="3"/>
              <w:szCs w:val="24"/>
              <w:shd w:val="clear" w:color="auto" w:fill="FFFFFF"/>
            </w:rPr>
            <w:fldChar w:fldCharType="end"/>
          </w:r>
        </w:sdtContent>
      </w:sdt>
      <w:r w:rsidRPr="00D51438">
        <w:rPr>
          <w:rFonts w:cs="Times New Roman"/>
          <w:spacing w:val="3"/>
          <w:szCs w:val="24"/>
          <w:shd w:val="clear" w:color="auto" w:fill="FFFFFF"/>
        </w:rPr>
        <w:t>. To bring about splendor and dominance, two digital photographic versions of the work on precisely the matching scale as the original were hung on the two walls neighboring it. It is certain that the scenery presentation of the three paintings created a cloister effect that was overwhelming to the viewer. </w:t>
      </w:r>
      <w:proofErr w:type="spellStart"/>
      <w:r w:rsidRPr="00D51438">
        <w:rPr>
          <w:rFonts w:cs="Times New Roman"/>
          <w:spacing w:val="3"/>
          <w:szCs w:val="24"/>
          <w:shd w:val="clear" w:color="auto" w:fill="FFFFFF"/>
        </w:rPr>
        <w:t>Hockney</w:t>
      </w:r>
      <w:proofErr w:type="spellEnd"/>
      <w:r w:rsidRPr="00D51438">
        <w:rPr>
          <w:rFonts w:cs="Times New Roman"/>
          <w:spacing w:val="3"/>
          <w:szCs w:val="24"/>
          <w:shd w:val="clear" w:color="auto" w:fill="FFFFFF"/>
        </w:rPr>
        <w:t xml:space="preserve"> employed both the techniques of ‘Sur le motif’; a method of painting out of doors and in front of the subject</w:t>
      </w:r>
      <w:r w:rsidRPr="00D51438">
        <w:rPr>
          <w:rFonts w:cs="Times New Roman"/>
          <w:iCs/>
          <w:spacing w:val="3"/>
          <w:szCs w:val="24"/>
          <w:shd w:val="clear" w:color="auto" w:fill="FFFFFF"/>
        </w:rPr>
        <w:t> </w:t>
      </w:r>
      <w:r w:rsidRPr="00D51438">
        <w:rPr>
          <w:rFonts w:cs="Times New Roman"/>
          <w:spacing w:val="3"/>
          <w:szCs w:val="24"/>
          <w:shd w:val="clear" w:color="auto" w:fill="FFFFFF"/>
        </w:rPr>
        <w:t>and digital photography as key to produce this landscape painting in oils on a very large scale</w:t>
      </w:r>
      <w:r w:rsidR="000D69DD" w:rsidRPr="00D51438">
        <w:rPr>
          <w:rFonts w:cs="Times New Roman"/>
          <w:spacing w:val="3"/>
          <w:szCs w:val="24"/>
          <w:shd w:val="clear" w:color="auto" w:fill="FFFFFF"/>
        </w:rPr>
        <w:t xml:space="preserve"> (</w:t>
      </w:r>
      <w:proofErr w:type="spellStart"/>
      <w:r w:rsidR="000D69DD" w:rsidRPr="00D51438">
        <w:rPr>
          <w:rFonts w:cs="Times New Roman"/>
          <w:szCs w:val="24"/>
          <w:shd w:val="clear" w:color="auto" w:fill="FFFFFF"/>
        </w:rPr>
        <w:t>Stangos</w:t>
      </w:r>
      <w:proofErr w:type="spellEnd"/>
      <w:r w:rsidR="000D69DD" w:rsidRPr="00D51438">
        <w:rPr>
          <w:rFonts w:cs="Times New Roman"/>
          <w:szCs w:val="24"/>
          <w:shd w:val="clear" w:color="auto" w:fill="FFFFFF"/>
        </w:rPr>
        <w:t>)</w:t>
      </w:r>
      <w:r w:rsidRPr="00D51438">
        <w:rPr>
          <w:rFonts w:cs="Times New Roman"/>
          <w:spacing w:val="3"/>
          <w:szCs w:val="24"/>
          <w:shd w:val="clear" w:color="auto" w:fill="FFFFFF"/>
        </w:rPr>
        <w:t>. This can be regarded as the combination of both digital and traditional techniques to depict both the formal and emotive qualities of the landscape.</w:t>
      </w:r>
    </w:p>
    <w:p w:rsidR="004C2AFE" w:rsidRPr="00050741" w:rsidRDefault="004C3156" w:rsidP="00050741">
      <w:pPr>
        <w:spacing w:after="0" w:line="480" w:lineRule="auto"/>
        <w:ind w:firstLine="720"/>
        <w:rPr>
          <w:rStyle w:val="Emphasis"/>
          <w:rFonts w:cs="Times New Roman"/>
          <w:bCs/>
          <w:i w:val="0"/>
          <w:iCs w:val="0"/>
          <w:szCs w:val="24"/>
        </w:rPr>
      </w:pPr>
      <w:r w:rsidRPr="00D51438">
        <w:rPr>
          <w:rFonts w:cs="Times New Roman"/>
          <w:szCs w:val="24"/>
        </w:rPr>
        <w:t xml:space="preserve">It is recognized that </w:t>
      </w:r>
      <w:proofErr w:type="spellStart"/>
      <w:r w:rsidRPr="00D51438">
        <w:rPr>
          <w:rFonts w:cs="Times New Roman"/>
          <w:szCs w:val="24"/>
        </w:rPr>
        <w:t>Hockney’s</w:t>
      </w:r>
      <w:proofErr w:type="spellEnd"/>
      <w:r w:rsidRPr="00D51438">
        <w:rPr>
          <w:rFonts w:cs="Times New Roman"/>
          <w:szCs w:val="24"/>
        </w:rPr>
        <w:t xml:space="preserve"> admiration of the natural environment inspired the creation of this painting. Increasingly, the “Bigger Trees </w:t>
      </w:r>
      <w:proofErr w:type="gramStart"/>
      <w:r w:rsidRPr="00D51438">
        <w:rPr>
          <w:rFonts w:cs="Times New Roman"/>
          <w:szCs w:val="24"/>
        </w:rPr>
        <w:t>Near</w:t>
      </w:r>
      <w:proofErr w:type="gramEnd"/>
      <w:r w:rsidRPr="00D51438">
        <w:rPr>
          <w:rFonts w:cs="Times New Roman"/>
          <w:szCs w:val="24"/>
        </w:rPr>
        <w:t xml:space="preserve"> </w:t>
      </w:r>
      <w:proofErr w:type="spellStart"/>
      <w:r w:rsidRPr="00D51438">
        <w:rPr>
          <w:rFonts w:cs="Times New Roman"/>
          <w:szCs w:val="24"/>
        </w:rPr>
        <w:t>Warter</w:t>
      </w:r>
      <w:proofErr w:type="spellEnd"/>
      <w:r w:rsidRPr="00D51438">
        <w:rPr>
          <w:rFonts w:cs="Times New Roman"/>
          <w:szCs w:val="24"/>
        </w:rPr>
        <w:t xml:space="preserve">” was created through enjoining several panels to make the complete work. This innovativeness evokes some of the </w:t>
      </w:r>
      <w:r w:rsidRPr="00D51438">
        <w:rPr>
          <w:rFonts w:cs="Times New Roman"/>
          <w:szCs w:val="24"/>
        </w:rPr>
        <w:lastRenderedPageBreak/>
        <w:t xml:space="preserve">disjointed forms of </w:t>
      </w:r>
      <w:proofErr w:type="spellStart"/>
      <w:r w:rsidRPr="00D51438">
        <w:rPr>
          <w:rFonts w:cs="Times New Roman"/>
          <w:szCs w:val="24"/>
        </w:rPr>
        <w:t>Hockney’s</w:t>
      </w:r>
      <w:proofErr w:type="spellEnd"/>
      <w:r w:rsidRPr="00D51438">
        <w:rPr>
          <w:rFonts w:cs="Times New Roman"/>
          <w:szCs w:val="24"/>
        </w:rPr>
        <w:t xml:space="preserve"> photographic collages featured in landscapes of the 1980s; the Yosemite Valley, the Merced River, among several others.</w:t>
      </w:r>
      <w:bookmarkStart w:id="9" w:name="_Toc3803706"/>
    </w:p>
    <w:p w:rsidR="00F70F34" w:rsidRPr="00D51438" w:rsidRDefault="004C3156" w:rsidP="009E3862">
      <w:pPr>
        <w:pStyle w:val="Heading2"/>
        <w:spacing w:before="0"/>
        <w:jc w:val="center"/>
        <w:rPr>
          <w:rFonts w:ascii="Times New Roman" w:hAnsi="Times New Roman" w:cs="Times New Roman"/>
          <w:color w:val="auto"/>
          <w:sz w:val="24"/>
          <w:szCs w:val="24"/>
          <w:shd w:val="clear" w:color="auto" w:fill="FFFFFF"/>
        </w:rPr>
      </w:pPr>
      <w:r w:rsidRPr="00D51438">
        <w:rPr>
          <w:rStyle w:val="Emphasis"/>
          <w:rFonts w:ascii="Times New Roman" w:hAnsi="Times New Roman" w:cs="Times New Roman"/>
          <w:i w:val="0"/>
          <w:color w:val="auto"/>
          <w:sz w:val="24"/>
          <w:szCs w:val="24"/>
          <w:shd w:val="clear" w:color="auto" w:fill="FFFFFF"/>
        </w:rPr>
        <w:t>Double East Yorkshir</w:t>
      </w:r>
      <w:r w:rsidRPr="00D51438">
        <w:rPr>
          <w:rFonts w:ascii="Times New Roman" w:hAnsi="Times New Roman" w:cs="Times New Roman"/>
          <w:color w:val="auto"/>
          <w:sz w:val="24"/>
          <w:szCs w:val="24"/>
          <w:shd w:val="clear" w:color="auto" w:fill="FFFFFF"/>
        </w:rPr>
        <w:t>e</w:t>
      </w:r>
      <w:bookmarkEnd w:id="9"/>
    </w:p>
    <w:p w:rsidR="00A232DE" w:rsidRPr="00A55A6B" w:rsidRDefault="00050741" w:rsidP="00BA14F1">
      <w:pPr>
        <w:spacing w:after="0" w:line="480" w:lineRule="auto"/>
        <w:rPr>
          <w:rStyle w:val="Emphasis"/>
          <w:rFonts w:cs="Times New Roman"/>
          <w:i w:val="0"/>
          <w:iCs w:val="0"/>
          <w:szCs w:val="24"/>
          <w:shd w:val="clear" w:color="auto" w:fill="FFFFFF"/>
        </w:rPr>
      </w:pPr>
      <w:r>
        <w:rPr>
          <w:rFonts w:cs="Times New Roman"/>
          <w:szCs w:val="24"/>
          <w:shd w:val="clear" w:color="auto" w:fill="FFFFFF"/>
        </w:rPr>
        <w:t>Figure</w:t>
      </w:r>
      <w:sdt>
        <w:sdtPr>
          <w:rPr>
            <w:rFonts w:cs="Times New Roman"/>
            <w:szCs w:val="24"/>
            <w:shd w:val="clear" w:color="auto" w:fill="FFFFFF"/>
          </w:rPr>
          <w:id w:val="-1966652473"/>
          <w:citation/>
        </w:sdtPr>
        <w:sdtContent>
          <w:r>
            <w:rPr>
              <w:rFonts w:cs="Times New Roman"/>
              <w:szCs w:val="24"/>
              <w:shd w:val="clear" w:color="auto" w:fill="FFFFFF"/>
            </w:rPr>
            <w:fldChar w:fldCharType="begin"/>
          </w:r>
          <w:r>
            <w:rPr>
              <w:rFonts w:cs="Times New Roman"/>
              <w:szCs w:val="24"/>
              <w:shd w:val="clear" w:color="auto" w:fill="FFFFFF"/>
            </w:rPr>
            <w:instrText xml:space="preserve"> CITATION Dav192 \l 1033 </w:instrText>
          </w:r>
          <w:r>
            <w:rPr>
              <w:rFonts w:cs="Times New Roman"/>
              <w:szCs w:val="24"/>
              <w:shd w:val="clear" w:color="auto" w:fill="FFFFFF"/>
            </w:rPr>
            <w:fldChar w:fldCharType="separate"/>
          </w:r>
          <w:r>
            <w:rPr>
              <w:rFonts w:cs="Times New Roman"/>
              <w:noProof/>
              <w:szCs w:val="24"/>
              <w:shd w:val="clear" w:color="auto" w:fill="FFFFFF"/>
            </w:rPr>
            <w:t xml:space="preserve"> </w:t>
          </w:r>
          <w:r w:rsidRPr="00050741">
            <w:rPr>
              <w:rFonts w:cs="Times New Roman"/>
              <w:noProof/>
              <w:szCs w:val="24"/>
              <w:shd w:val="clear" w:color="auto" w:fill="FFFFFF"/>
            </w:rPr>
            <w:t>(Hockney, Double East Yorkshire)</w:t>
          </w:r>
          <w:r>
            <w:rPr>
              <w:rFonts w:cs="Times New Roman"/>
              <w:szCs w:val="24"/>
              <w:shd w:val="clear" w:color="auto" w:fill="FFFFFF"/>
            </w:rPr>
            <w:fldChar w:fldCharType="end"/>
          </w:r>
        </w:sdtContent>
      </w:sdt>
      <w:r>
        <w:rPr>
          <w:rFonts w:cs="Times New Roman"/>
          <w:szCs w:val="24"/>
          <w:shd w:val="clear" w:color="auto" w:fill="FFFFFF"/>
        </w:rPr>
        <w:t xml:space="preserve"> </w:t>
      </w:r>
    </w:p>
    <w:p w:rsidR="00F70F34" w:rsidRPr="00D51438" w:rsidRDefault="004C3156" w:rsidP="00BA14F1">
      <w:pPr>
        <w:spacing w:after="0" w:line="480" w:lineRule="auto"/>
        <w:ind w:firstLine="720"/>
        <w:rPr>
          <w:rFonts w:cs="Times New Roman"/>
          <w:szCs w:val="24"/>
          <w:shd w:val="clear" w:color="auto" w:fill="FFFFFF"/>
        </w:rPr>
      </w:pPr>
      <w:r w:rsidRPr="00D51438">
        <w:rPr>
          <w:rStyle w:val="Emphasis"/>
          <w:rFonts w:cs="Times New Roman"/>
          <w:i w:val="0"/>
          <w:szCs w:val="24"/>
          <w:shd w:val="clear" w:color="auto" w:fill="FFFFFF"/>
        </w:rPr>
        <w:t>Double East Yorkshir</w:t>
      </w:r>
      <w:r w:rsidRPr="00D51438">
        <w:rPr>
          <w:rFonts w:cs="Times New Roman"/>
          <w:szCs w:val="24"/>
          <w:shd w:val="clear" w:color="auto" w:fill="FFFFFF"/>
        </w:rPr>
        <w:t>e is a painting which was painted in oil on canvas and exhibits large dimension, in two parts</w:t>
      </w:r>
      <w:r w:rsidRPr="00D51438">
        <w:rPr>
          <w:rFonts w:cs="Times New Roman"/>
          <w:szCs w:val="24"/>
        </w:rPr>
        <w:t xml:space="preserve"> </w:t>
      </w:r>
      <w:r w:rsidRPr="00D51438">
        <w:rPr>
          <w:rFonts w:cs="Times New Roman"/>
          <w:szCs w:val="24"/>
          <w:shd w:val="clear" w:color="auto" w:fill="FFFFFF"/>
        </w:rPr>
        <w:t>each: 152.4 by 193 cm. 60 by 76 in.</w:t>
      </w:r>
      <w:r w:rsidRPr="00D51438">
        <w:rPr>
          <w:rFonts w:cs="Times New Roman"/>
          <w:szCs w:val="24"/>
        </w:rPr>
        <w:t xml:space="preserve"> </w:t>
      </w:r>
      <w:r w:rsidRPr="00D51438">
        <w:rPr>
          <w:rFonts w:cs="Times New Roman"/>
          <w:szCs w:val="24"/>
          <w:shd w:val="clear" w:color="auto" w:fill="FFFFFF"/>
        </w:rPr>
        <w:t xml:space="preserve">overall: 152.4 by 386 cm. 60 by 152 (nearly four meters wide). The division across the two canvases forestalls the drawings </w:t>
      </w:r>
      <w:proofErr w:type="spellStart"/>
      <w:r w:rsidRPr="00D51438">
        <w:rPr>
          <w:rFonts w:cs="Times New Roman"/>
          <w:szCs w:val="24"/>
          <w:shd w:val="clear" w:color="auto" w:fill="FFFFFF"/>
        </w:rPr>
        <w:t>Hockney</w:t>
      </w:r>
      <w:proofErr w:type="spellEnd"/>
      <w:r w:rsidRPr="00D51438">
        <w:rPr>
          <w:rFonts w:cs="Times New Roman"/>
          <w:szCs w:val="24"/>
          <w:shd w:val="clear" w:color="auto" w:fill="FFFFFF"/>
        </w:rPr>
        <w:t xml:space="preserve"> was to make in the Wolds nearly a decade later. </w:t>
      </w:r>
    </w:p>
    <w:p w:rsidR="00F70F34"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 xml:space="preserve">The piece of art was painted in 1998. The </w:t>
      </w:r>
      <w:r w:rsidRPr="00D51438">
        <w:rPr>
          <w:rStyle w:val="Emphasis"/>
          <w:rFonts w:cs="Times New Roman"/>
          <w:i w:val="0"/>
          <w:szCs w:val="24"/>
          <w:shd w:val="clear" w:color="auto" w:fill="FFFFFF"/>
        </w:rPr>
        <w:t>painting</w:t>
      </w:r>
      <w:r w:rsidRPr="00D51438">
        <w:rPr>
          <w:rFonts w:cs="Times New Roman"/>
          <w:szCs w:val="24"/>
          <w:shd w:val="clear" w:color="auto" w:fill="FFFFFF"/>
        </w:rPr>
        <w:t xml:space="preserve"> holds a fundamental significance within the account of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artistry career to date. This significant and vast work belongs among a group of six works executed between 1997 and 1998, which represent the very first of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Yorkshire landscape pictures, Daniels (459). The other five include; </w:t>
      </w:r>
      <w:r w:rsidRPr="00D51438">
        <w:rPr>
          <w:rStyle w:val="Emphasis"/>
          <w:rFonts w:cs="Times New Roman"/>
          <w:i w:val="0"/>
          <w:szCs w:val="24"/>
          <w:shd w:val="clear" w:color="auto" w:fill="FFFFFF"/>
        </w:rPr>
        <w:t xml:space="preserve">The Road </w:t>
      </w:r>
      <w:proofErr w:type="gramStart"/>
      <w:r w:rsidRPr="00D51438">
        <w:rPr>
          <w:rStyle w:val="Emphasis"/>
          <w:rFonts w:cs="Times New Roman"/>
          <w:i w:val="0"/>
          <w:szCs w:val="24"/>
          <w:shd w:val="clear" w:color="auto" w:fill="FFFFFF"/>
        </w:rPr>
        <w:t>Across</w:t>
      </w:r>
      <w:proofErr w:type="gramEnd"/>
      <w:r w:rsidRPr="00D51438">
        <w:rPr>
          <w:rStyle w:val="Emphasis"/>
          <w:rFonts w:cs="Times New Roman"/>
          <w:i w:val="0"/>
          <w:szCs w:val="24"/>
          <w:shd w:val="clear" w:color="auto" w:fill="FFFFFF"/>
        </w:rPr>
        <w:t xml:space="preserve"> the Wolds</w:t>
      </w:r>
      <w:r w:rsidRPr="00D51438">
        <w:rPr>
          <w:rFonts w:cs="Times New Roman"/>
          <w:szCs w:val="24"/>
          <w:shd w:val="clear" w:color="auto" w:fill="FFFFFF"/>
        </w:rPr>
        <w:t> and </w:t>
      </w:r>
      <w:r w:rsidRPr="00D51438">
        <w:rPr>
          <w:rStyle w:val="Emphasis"/>
          <w:rFonts w:cs="Times New Roman"/>
          <w:i w:val="0"/>
          <w:szCs w:val="24"/>
          <w:shd w:val="clear" w:color="auto" w:fill="FFFFFF"/>
        </w:rPr>
        <w:t xml:space="preserve">Salts Mill, </w:t>
      </w:r>
      <w:proofErr w:type="spellStart"/>
      <w:r w:rsidRPr="00D51438">
        <w:rPr>
          <w:rStyle w:val="Emphasis"/>
          <w:rFonts w:cs="Times New Roman"/>
          <w:i w:val="0"/>
          <w:szCs w:val="24"/>
          <w:shd w:val="clear" w:color="auto" w:fill="FFFFFF"/>
        </w:rPr>
        <w:t>Saltaire</w:t>
      </w:r>
      <w:proofErr w:type="spellEnd"/>
      <w:r w:rsidRPr="00D51438">
        <w:rPr>
          <w:rStyle w:val="Emphasis"/>
          <w:rFonts w:cs="Times New Roman"/>
          <w:i w:val="0"/>
          <w:szCs w:val="24"/>
          <w:shd w:val="clear" w:color="auto" w:fill="FFFFFF"/>
        </w:rPr>
        <w:t>, Yorkshir</w:t>
      </w:r>
      <w:r w:rsidRPr="00D51438">
        <w:rPr>
          <w:rFonts w:cs="Times New Roman"/>
          <w:szCs w:val="24"/>
          <w:shd w:val="clear" w:color="auto" w:fill="FFFFFF"/>
        </w:rPr>
        <w:t>e (both Salts Mill Collection);</w:t>
      </w:r>
      <w:r w:rsidRPr="00D51438">
        <w:rPr>
          <w:rStyle w:val="Emphasis"/>
          <w:rFonts w:cs="Times New Roman"/>
          <w:i w:val="0"/>
          <w:szCs w:val="24"/>
          <w:shd w:val="clear" w:color="auto" w:fill="FFFFFF"/>
        </w:rPr>
        <w:t xml:space="preserve"> The Road to York through </w:t>
      </w:r>
      <w:proofErr w:type="spellStart"/>
      <w:r w:rsidRPr="00D51438">
        <w:rPr>
          <w:rStyle w:val="Emphasis"/>
          <w:rFonts w:cs="Times New Roman"/>
          <w:i w:val="0"/>
          <w:szCs w:val="24"/>
          <w:shd w:val="clear" w:color="auto" w:fill="FFFFFF"/>
        </w:rPr>
        <w:t>Sledmere</w:t>
      </w:r>
      <w:proofErr w:type="spellEnd"/>
      <w:r w:rsidRPr="00D51438">
        <w:rPr>
          <w:rFonts w:cs="Times New Roman"/>
          <w:szCs w:val="24"/>
          <w:shd w:val="clear" w:color="auto" w:fill="FFFFFF"/>
        </w:rPr>
        <w:t> (Collection of the artist); </w:t>
      </w:r>
      <w:r w:rsidRPr="00D51438">
        <w:rPr>
          <w:rStyle w:val="Emphasis"/>
          <w:rFonts w:cs="Times New Roman"/>
          <w:i w:val="0"/>
          <w:szCs w:val="24"/>
          <w:shd w:val="clear" w:color="auto" w:fill="FFFFFF"/>
        </w:rPr>
        <w:t>North Yorkshire</w:t>
      </w:r>
      <w:r w:rsidRPr="00D51438">
        <w:rPr>
          <w:rFonts w:cs="Times New Roman"/>
          <w:szCs w:val="24"/>
          <w:shd w:val="clear" w:color="auto" w:fill="FFFFFF"/>
        </w:rPr>
        <w:t> (Private Collection, California); and </w:t>
      </w:r>
      <w:proofErr w:type="spellStart"/>
      <w:r w:rsidRPr="00D51438">
        <w:rPr>
          <w:rStyle w:val="Emphasis"/>
          <w:rFonts w:cs="Times New Roman"/>
          <w:i w:val="0"/>
          <w:szCs w:val="24"/>
          <w:shd w:val="clear" w:color="auto" w:fill="FFFFFF"/>
        </w:rPr>
        <w:t>Garrowby</w:t>
      </w:r>
      <w:proofErr w:type="spellEnd"/>
      <w:r w:rsidRPr="00D51438">
        <w:rPr>
          <w:rStyle w:val="Emphasis"/>
          <w:rFonts w:cs="Times New Roman"/>
          <w:i w:val="0"/>
          <w:szCs w:val="24"/>
          <w:shd w:val="clear" w:color="auto" w:fill="FFFFFF"/>
        </w:rPr>
        <w:t xml:space="preserve"> Hill</w:t>
      </w:r>
      <w:r w:rsidRPr="00D51438">
        <w:rPr>
          <w:rFonts w:cs="Times New Roman"/>
          <w:szCs w:val="24"/>
          <w:shd w:val="clear" w:color="auto" w:fill="FFFFFF"/>
        </w:rPr>
        <w:t xml:space="preserve"> (Museum of Fine Arts, Boston).  Among, this group, the </w:t>
      </w:r>
      <w:r w:rsidRPr="00D51438">
        <w:rPr>
          <w:rStyle w:val="Emphasis"/>
          <w:rFonts w:cs="Times New Roman"/>
          <w:i w:val="0"/>
          <w:szCs w:val="24"/>
          <w:shd w:val="clear" w:color="auto" w:fill="FFFFFF"/>
        </w:rPr>
        <w:t>Double East Yorkshir</w:t>
      </w:r>
      <w:r w:rsidRPr="00D51438">
        <w:rPr>
          <w:rFonts w:cs="Times New Roman"/>
          <w:szCs w:val="24"/>
          <w:shd w:val="clear" w:color="auto" w:fill="FFFFFF"/>
        </w:rPr>
        <w:t>e painting is the largest in size and one of only two that have not yet been publicized. The painting presents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superbly measured and succinct work of art. The painting set the pace for an all-inclusive decade's worth of work depicting the landscape of his home town. The painting specifically prefigures the number of landscapes largely painted between 2005 and 2011 that were to be presented in the artist's 2012 exhibition at the Royal Academy of Arts in London. </w:t>
      </w:r>
    </w:p>
    <w:p w:rsidR="00F70F34" w:rsidRPr="00D51438" w:rsidRDefault="004C3156" w:rsidP="00BA14F1">
      <w:pPr>
        <w:spacing w:after="0" w:line="480" w:lineRule="auto"/>
        <w:ind w:firstLine="720"/>
        <w:rPr>
          <w:rFonts w:cs="Times New Roman"/>
          <w:szCs w:val="24"/>
          <w:shd w:val="clear" w:color="auto" w:fill="FFFFFF"/>
        </w:rPr>
      </w:pPr>
      <w:r w:rsidRPr="00D51438">
        <w:rPr>
          <w:rFonts w:cs="Times New Roman"/>
          <w:szCs w:val="24"/>
          <w:shd w:val="clear" w:color="auto" w:fill="FFFFFF"/>
        </w:rPr>
        <w:t xml:space="preserve">This first Yorkshire painting holds sentimental value to the artist in such a unique way given that it is </w:t>
      </w:r>
      <w:proofErr w:type="spellStart"/>
      <w:r w:rsidRPr="00D51438">
        <w:rPr>
          <w:rFonts w:cs="Times New Roman"/>
          <w:szCs w:val="24"/>
          <w:shd w:val="clear" w:color="auto" w:fill="FFFFFF"/>
        </w:rPr>
        <w:t>one</w:t>
      </w:r>
      <w:r w:rsidR="00D30DF8" w:rsidRPr="00D51438">
        <w:rPr>
          <w:rFonts w:cs="Times New Roman"/>
          <w:szCs w:val="24"/>
          <w:shd w:val="clear" w:color="auto" w:fill="FFFFFF"/>
        </w:rPr>
        <w:t>reminiscent</w:t>
      </w:r>
      <w:proofErr w:type="spellEnd"/>
      <w:r w:rsidRPr="00D51438">
        <w:rPr>
          <w:rFonts w:cs="Times New Roman"/>
          <w:szCs w:val="24"/>
          <w:shd w:val="clear" w:color="auto" w:fill="FFFFFF"/>
        </w:rPr>
        <w:t xml:space="preserve"> of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amazing artworks of his home county. For instance, Livingstone</w:t>
      </w:r>
      <w:r w:rsidR="008D731E" w:rsidRPr="00D51438">
        <w:rPr>
          <w:rFonts w:cs="Times New Roman"/>
          <w:szCs w:val="24"/>
          <w:shd w:val="clear" w:color="auto" w:fill="FFFFFF"/>
        </w:rPr>
        <w:t>, 2012</w:t>
      </w:r>
      <w:r w:rsidRPr="00D51438">
        <w:rPr>
          <w:rFonts w:cs="Times New Roman"/>
          <w:szCs w:val="24"/>
          <w:shd w:val="clear" w:color="auto" w:fill="FFFFFF"/>
        </w:rPr>
        <w:t xml:space="preserve"> (24) argues that “it is questionable whether the artist would have considered </w:t>
      </w:r>
      <w:r w:rsidRPr="00D51438">
        <w:rPr>
          <w:rFonts w:cs="Times New Roman"/>
          <w:szCs w:val="24"/>
          <w:shd w:val="clear" w:color="auto" w:fill="FFFFFF"/>
        </w:rPr>
        <w:lastRenderedPageBreak/>
        <w:t xml:space="preserve">returning to </w:t>
      </w:r>
      <w:proofErr w:type="spellStart"/>
      <w:r w:rsidRPr="00D51438">
        <w:rPr>
          <w:rFonts w:cs="Times New Roman"/>
          <w:szCs w:val="24"/>
          <w:shd w:val="clear" w:color="auto" w:fill="FFFFFF"/>
        </w:rPr>
        <w:t>Bridlington</w:t>
      </w:r>
      <w:proofErr w:type="spellEnd"/>
      <w:r w:rsidRPr="00D51438">
        <w:rPr>
          <w:rFonts w:cs="Times New Roman"/>
          <w:szCs w:val="24"/>
          <w:shd w:val="clear" w:color="auto" w:fill="FFFFFF"/>
        </w:rPr>
        <w:t xml:space="preserve"> to paint that same part of the country with such passion, commitment, and intensity. Other than being exhibited in the Royal Academy show, Double East Yorkshire painting has been exhibited in Guggenheim Bilbao and Museum Ludwig in Cologne, at the Pompidou Centre in 1999 as part of </w:t>
      </w:r>
      <w:proofErr w:type="spellStart"/>
      <w:r w:rsidR="00D30DF8" w:rsidRPr="00D51438">
        <w:rPr>
          <w:rStyle w:val="Emphasis"/>
          <w:rFonts w:cs="Times New Roman"/>
          <w:i w:val="0"/>
          <w:szCs w:val="24"/>
          <w:shd w:val="clear" w:color="auto" w:fill="FFFFFF"/>
        </w:rPr>
        <w:t>Paysage</w:t>
      </w:r>
      <w:proofErr w:type="spellEnd"/>
      <w:r w:rsidRPr="00D51438">
        <w:rPr>
          <w:rFonts w:cs="Times New Roman"/>
          <w:szCs w:val="24"/>
          <w:shd w:val="clear" w:color="auto" w:fill="FFFFFF"/>
        </w:rPr>
        <w:t>; alongside his other California landscapes. The painting is a magnificent and emotional paean to the landscape of Yorkshire, “a prolonged love letter to his native land,” Livingstone</w:t>
      </w:r>
      <w:r w:rsidR="00376129" w:rsidRPr="00D51438">
        <w:rPr>
          <w:rFonts w:cs="Times New Roman"/>
          <w:szCs w:val="24"/>
          <w:shd w:val="clear" w:color="auto" w:fill="FFFFFF"/>
        </w:rPr>
        <w:t>, 2012</w:t>
      </w:r>
      <w:r w:rsidRPr="00D51438">
        <w:rPr>
          <w:rFonts w:cs="Times New Roman"/>
          <w:szCs w:val="24"/>
          <w:shd w:val="clear" w:color="auto" w:fill="FFFFFF"/>
        </w:rPr>
        <w:t xml:space="preserve"> (28).  </w:t>
      </w:r>
    </w:p>
    <w:p w:rsidR="00F70F34" w:rsidRPr="00D51438" w:rsidRDefault="004C3156" w:rsidP="009E3862">
      <w:pPr>
        <w:pStyle w:val="Heading3"/>
        <w:spacing w:before="0"/>
        <w:jc w:val="center"/>
        <w:rPr>
          <w:rFonts w:ascii="Times New Roman" w:hAnsi="Times New Roman" w:cs="Times New Roman"/>
          <w:color w:val="auto"/>
          <w:szCs w:val="24"/>
          <w:shd w:val="clear" w:color="auto" w:fill="FFFFFF"/>
        </w:rPr>
      </w:pPr>
      <w:bookmarkStart w:id="10" w:name="_Toc3803707"/>
      <w:r w:rsidRPr="00D51438">
        <w:rPr>
          <w:rFonts w:ascii="Times New Roman" w:hAnsi="Times New Roman" w:cs="Times New Roman"/>
          <w:color w:val="auto"/>
          <w:szCs w:val="24"/>
          <w:shd w:val="clear" w:color="auto" w:fill="FFFFFF"/>
        </w:rPr>
        <w:t>Depictions of the Double East Yorkshire Painting</w:t>
      </w:r>
      <w:bookmarkEnd w:id="10"/>
    </w:p>
    <w:p w:rsidR="00DA6990" w:rsidRPr="00D51438" w:rsidRDefault="004C3156" w:rsidP="00BA14F1">
      <w:pPr>
        <w:spacing w:after="0" w:line="480" w:lineRule="auto"/>
        <w:ind w:firstLine="720"/>
        <w:rPr>
          <w:rFonts w:cs="Times New Roman"/>
          <w:szCs w:val="24"/>
        </w:rPr>
      </w:pPr>
      <w:r w:rsidRPr="00D51438">
        <w:rPr>
          <w:rFonts w:cs="Times New Roman"/>
          <w:szCs w:val="24"/>
          <w:shd w:val="clear" w:color="auto" w:fill="FFFFFF"/>
        </w:rPr>
        <w:t xml:space="preserve">Just like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the Grand Canyon painting, the Yorkshire landscapes are stylistically seamlessly regarding the theme, spatial depth and the use of color. The painting depicts gently rolling fields sweeping towards the distance. Based on the verdant color tones given to these fields, it's suggestive of a summer verdure and arboreal plethora, whereas dispersed coppices of trees expanse towards the distant horizon, disappearing slowly into a blue haze skyline</w:t>
      </w:r>
      <w:r w:rsidR="00D32F57" w:rsidRPr="00D51438">
        <w:rPr>
          <w:rFonts w:cs="Times New Roman"/>
          <w:szCs w:val="24"/>
          <w:shd w:val="clear" w:color="auto" w:fill="FFFFFF"/>
        </w:rPr>
        <w:t xml:space="preserve">, </w:t>
      </w:r>
      <w:proofErr w:type="spellStart"/>
      <w:r w:rsidR="00D32F57" w:rsidRPr="00D51438">
        <w:rPr>
          <w:rFonts w:cs="Times New Roman"/>
          <w:szCs w:val="24"/>
          <w:shd w:val="clear" w:color="auto" w:fill="FFFFFF"/>
        </w:rPr>
        <w:t>Weschler</w:t>
      </w:r>
      <w:proofErr w:type="spellEnd"/>
      <w:r w:rsidR="00D32F57" w:rsidRPr="00D51438">
        <w:rPr>
          <w:rFonts w:cs="Times New Roman"/>
          <w:szCs w:val="24"/>
          <w:shd w:val="clear" w:color="auto" w:fill="FFFFFF"/>
        </w:rPr>
        <w:t>, 2008 (56)</w:t>
      </w:r>
      <w:r w:rsidRPr="00D51438">
        <w:rPr>
          <w:rFonts w:cs="Times New Roman"/>
          <w:szCs w:val="24"/>
          <w:shd w:val="clear" w:color="auto" w:fill="FFFFFF"/>
        </w:rPr>
        <w:t>. At the left of the image, an empty road can be seen twisting placidly through the curves of the landscape. The image is app</w:t>
      </w:r>
      <w:r w:rsidR="00D041E1" w:rsidRPr="00D51438">
        <w:rPr>
          <w:rFonts w:cs="Times New Roman"/>
          <w:szCs w:val="24"/>
          <w:shd w:val="clear" w:color="auto" w:fill="FFFFFF"/>
        </w:rPr>
        <w:t>ealing to the viewer that not only can he /she</w:t>
      </w:r>
      <w:r w:rsidRPr="00D51438">
        <w:rPr>
          <w:rFonts w:cs="Times New Roman"/>
          <w:szCs w:val="24"/>
          <w:shd w:val="clear" w:color="auto" w:fill="FFFFFF"/>
        </w:rPr>
        <w:t xml:space="preserve"> fall in love with the piece of work but also to the landscape. Livingstone</w:t>
      </w:r>
      <w:r w:rsidR="00E06571" w:rsidRPr="00D51438">
        <w:rPr>
          <w:rFonts w:cs="Times New Roman"/>
          <w:szCs w:val="24"/>
          <w:shd w:val="clear" w:color="auto" w:fill="FFFFFF"/>
        </w:rPr>
        <w:t>, 2009</w:t>
      </w:r>
      <w:r w:rsidRPr="00D51438">
        <w:rPr>
          <w:rFonts w:cs="Times New Roman"/>
          <w:szCs w:val="24"/>
          <w:shd w:val="clear" w:color="auto" w:fill="FFFFFF"/>
        </w:rPr>
        <w:t xml:space="preserve"> (</w:t>
      </w:r>
      <w:r w:rsidR="004117B4" w:rsidRPr="00D51438">
        <w:rPr>
          <w:rFonts w:cs="Times New Roman"/>
          <w:szCs w:val="24"/>
          <w:shd w:val="clear" w:color="auto" w:fill="FFFFFF"/>
        </w:rPr>
        <w:t xml:space="preserve">184) </w:t>
      </w:r>
      <w:r w:rsidRPr="00D51438">
        <w:rPr>
          <w:rFonts w:cs="Times New Roman"/>
          <w:szCs w:val="24"/>
          <w:shd w:val="clear" w:color="auto" w:fill="FFFFFF"/>
        </w:rPr>
        <w:t xml:space="preserve">describes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poured love to this work of art as, “These paintings, with their vivid colors and emphatically curvaceous lines of force, constituted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first extended declaration of love for East Yorkshire.”  The result of this spectacular image of East Yorkshire scenery is a reflection of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truly emotional connection with the surroundings especially personal circumstances with this place. The </w:t>
      </w:r>
      <w:r w:rsidRPr="00D51438">
        <w:rPr>
          <w:rStyle w:val="Emphasis"/>
          <w:rFonts w:cs="Times New Roman"/>
          <w:i w:val="0"/>
          <w:szCs w:val="24"/>
          <w:shd w:val="clear" w:color="auto" w:fill="FFFFFF"/>
        </w:rPr>
        <w:t>Double East Yorkshire</w:t>
      </w:r>
      <w:r w:rsidRPr="00D51438">
        <w:rPr>
          <w:rFonts w:cs="Times New Roman"/>
          <w:szCs w:val="24"/>
          <w:shd w:val="clear" w:color="auto" w:fill="FFFFFF"/>
        </w:rPr>
        <w:t xml:space="preserve"> painting was painted on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return to California and was initially based on sketches and his memories of his home county, especially his remainders of his emotional connection to the place; the ties of family and friendship. Notably, there is a certain human dimension to this painting that signifies to be unoccupied depictions of landscape. In a nutshell, in the creation of Double East Yorkshire </w:t>
      </w:r>
      <w:r w:rsidRPr="00D51438">
        <w:rPr>
          <w:rFonts w:cs="Times New Roman"/>
          <w:szCs w:val="24"/>
          <w:shd w:val="clear" w:color="auto" w:fill="FFFFFF"/>
        </w:rPr>
        <w:lastRenderedPageBreak/>
        <w:t xml:space="preserve">painting, </w:t>
      </w:r>
      <w:proofErr w:type="spellStart"/>
      <w:r w:rsidRPr="00D51438">
        <w:rPr>
          <w:rFonts w:cs="Times New Roman"/>
          <w:szCs w:val="24"/>
          <w:shd w:val="clear" w:color="auto" w:fill="FFFFFF"/>
        </w:rPr>
        <w:t>Hockney</w:t>
      </w:r>
      <w:proofErr w:type="spellEnd"/>
      <w:r w:rsidRPr="00D51438">
        <w:rPr>
          <w:rFonts w:cs="Times New Roman"/>
          <w:szCs w:val="24"/>
          <w:shd w:val="clear" w:color="auto" w:fill="FFFFFF"/>
        </w:rPr>
        <w:t xml:space="preserve"> employs a ‘space’ technique whereby a viewer seems to stand in the center of the composition; a timeless surrounding</w:t>
      </w:r>
      <w:r w:rsidR="00126C62" w:rsidRPr="00D51438">
        <w:rPr>
          <w:rFonts w:cs="Times New Roman"/>
          <w:szCs w:val="24"/>
          <w:shd w:val="clear" w:color="auto" w:fill="FFFFFF"/>
        </w:rPr>
        <w:t xml:space="preserve">, </w:t>
      </w:r>
      <w:proofErr w:type="spellStart"/>
      <w:r w:rsidR="00126C62" w:rsidRPr="00D51438">
        <w:rPr>
          <w:rFonts w:cs="Times New Roman"/>
          <w:szCs w:val="24"/>
          <w:shd w:val="clear" w:color="auto" w:fill="FFFFFF"/>
        </w:rPr>
        <w:t>Weschler</w:t>
      </w:r>
      <w:proofErr w:type="spellEnd"/>
      <w:r w:rsidR="00126C62" w:rsidRPr="00D51438">
        <w:rPr>
          <w:rFonts w:cs="Times New Roman"/>
          <w:szCs w:val="24"/>
          <w:shd w:val="clear" w:color="auto" w:fill="FFFFFF"/>
        </w:rPr>
        <w:t xml:space="preserve"> </w:t>
      </w:r>
      <w:r w:rsidR="00D32F57" w:rsidRPr="00D51438">
        <w:rPr>
          <w:rFonts w:cs="Times New Roman"/>
          <w:szCs w:val="24"/>
          <w:shd w:val="clear" w:color="auto" w:fill="FFFFFF"/>
        </w:rPr>
        <w:t xml:space="preserve"> 2013 </w:t>
      </w:r>
      <w:r w:rsidR="00126C62" w:rsidRPr="00D51438">
        <w:rPr>
          <w:rFonts w:cs="Times New Roman"/>
          <w:szCs w:val="24"/>
          <w:shd w:val="clear" w:color="auto" w:fill="FFFFFF"/>
        </w:rPr>
        <w:t>(112)</w:t>
      </w:r>
      <w:r w:rsidRPr="00D51438">
        <w:rPr>
          <w:rFonts w:cs="Times New Roman"/>
          <w:szCs w:val="24"/>
          <w:shd w:val="clear" w:color="auto" w:fill="FFFFFF"/>
        </w:rPr>
        <w:t xml:space="preserve">. </w:t>
      </w:r>
    </w:p>
    <w:p w:rsidR="00DA6990" w:rsidRPr="00D51438" w:rsidRDefault="00DA6990" w:rsidP="00BA14F1">
      <w:pPr>
        <w:pStyle w:val="Heading2"/>
        <w:spacing w:before="0"/>
        <w:rPr>
          <w:rFonts w:ascii="Times New Roman" w:hAnsi="Times New Roman" w:cs="Times New Roman"/>
          <w:color w:val="auto"/>
          <w:sz w:val="24"/>
          <w:szCs w:val="24"/>
        </w:rPr>
      </w:pPr>
    </w:p>
    <w:p w:rsidR="00DA6990" w:rsidRDefault="004C3156" w:rsidP="009E3862">
      <w:pPr>
        <w:pStyle w:val="Heading2"/>
        <w:spacing w:before="0"/>
        <w:jc w:val="center"/>
        <w:rPr>
          <w:rFonts w:ascii="Times New Roman" w:hAnsi="Times New Roman" w:cs="Times New Roman"/>
          <w:color w:val="auto"/>
          <w:sz w:val="24"/>
          <w:szCs w:val="24"/>
        </w:rPr>
      </w:pPr>
      <w:bookmarkStart w:id="11" w:name="_Toc3803708"/>
      <w:r w:rsidRPr="00D51438">
        <w:rPr>
          <w:rFonts w:ascii="Times New Roman" w:hAnsi="Times New Roman" w:cs="Times New Roman"/>
          <w:color w:val="auto"/>
          <w:sz w:val="24"/>
          <w:szCs w:val="24"/>
        </w:rPr>
        <w:t xml:space="preserve">The Arrival of </w:t>
      </w:r>
      <w:proofErr w:type="gramStart"/>
      <w:r w:rsidRPr="00D51438">
        <w:rPr>
          <w:rFonts w:ascii="Times New Roman" w:hAnsi="Times New Roman" w:cs="Times New Roman"/>
          <w:color w:val="auto"/>
          <w:sz w:val="24"/>
          <w:szCs w:val="24"/>
        </w:rPr>
        <w:t>Spring</w:t>
      </w:r>
      <w:bookmarkEnd w:id="11"/>
      <w:proofErr w:type="gramEnd"/>
    </w:p>
    <w:p w:rsidR="00DA6990" w:rsidRPr="00A35293" w:rsidRDefault="00176A0C" w:rsidP="00A35293">
      <w:r>
        <w:t xml:space="preserve">Figure </w:t>
      </w:r>
      <w:sdt>
        <w:sdtPr>
          <w:id w:val="-1056780346"/>
          <w:citation/>
        </w:sdtPr>
        <w:sdtContent>
          <w:r>
            <w:fldChar w:fldCharType="begin"/>
          </w:r>
          <w:r w:rsidR="006E7DB2">
            <w:instrText xml:space="preserve">CITATION Lal19 \l 1033 </w:instrText>
          </w:r>
          <w:r>
            <w:fldChar w:fldCharType="separate"/>
          </w:r>
          <w:r w:rsidR="006E7DB2">
            <w:rPr>
              <w:noProof/>
            </w:rPr>
            <w:t>(Hockney, The Arrival of spring)</w:t>
          </w:r>
          <w:r>
            <w:fldChar w:fldCharType="end"/>
          </w:r>
        </w:sdtContent>
      </w:sdt>
    </w:p>
    <w:p w:rsidR="00DA6990" w:rsidRPr="00D51438" w:rsidRDefault="004C3156" w:rsidP="00BA14F1">
      <w:pPr>
        <w:spacing w:after="0" w:line="480" w:lineRule="auto"/>
        <w:ind w:firstLine="720"/>
        <w:rPr>
          <w:rFonts w:cs="Times New Roman"/>
          <w:szCs w:val="24"/>
        </w:rPr>
      </w:pPr>
      <w:r w:rsidRPr="00D51438">
        <w:rPr>
          <w:rFonts w:cs="Times New Roman"/>
          <w:szCs w:val="24"/>
        </w:rPr>
        <w:t xml:space="preserve">Evidently, </w:t>
      </w:r>
      <w:r w:rsidRPr="00D51438">
        <w:rPr>
          <w:rFonts w:cs="Times New Roman"/>
          <w:szCs w:val="24"/>
          <w:shd w:val="clear" w:color="auto" w:fill="FFFFFF"/>
        </w:rPr>
        <w:t xml:space="preserve">David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practice and urge to challenge and transform the conventions of picture-making, has driven to him to relentless explore the limits of artistic media.</w:t>
      </w:r>
      <w:r w:rsidRPr="00D51438">
        <w:rPr>
          <w:rFonts w:cs="Times New Roman"/>
          <w:szCs w:val="24"/>
        </w:rPr>
        <w:t xml:space="preserve"> The work of art; The Arrival of Spring</w:t>
      </w:r>
      <w:r w:rsidRPr="00D51438">
        <w:rPr>
          <w:rFonts w:cs="Times New Roman"/>
          <w:szCs w:val="24"/>
          <w:shd w:val="clear" w:color="auto" w:fill="FFFFFF"/>
        </w:rPr>
        <w:t xml:space="preserve"> is one example of </w:t>
      </w:r>
      <w:proofErr w:type="spellStart"/>
      <w:r w:rsidRPr="00D51438">
        <w:rPr>
          <w:rFonts w:cs="Times New Roman"/>
          <w:szCs w:val="24"/>
          <w:shd w:val="clear" w:color="auto" w:fill="FFFFFF"/>
        </w:rPr>
        <w:t>Hockney’s</w:t>
      </w:r>
      <w:proofErr w:type="spellEnd"/>
      <w:r w:rsidRPr="00D51438">
        <w:rPr>
          <w:rFonts w:cs="Times New Roman"/>
          <w:szCs w:val="24"/>
          <w:shd w:val="clear" w:color="auto" w:fill="FFFFFF"/>
        </w:rPr>
        <w:t xml:space="preserve"> embrace technology specifically </w:t>
      </w:r>
      <w:proofErr w:type="spellStart"/>
      <w:r w:rsidRPr="00D51438">
        <w:rPr>
          <w:rFonts w:cs="Times New Roman"/>
          <w:szCs w:val="24"/>
          <w:shd w:val="clear" w:color="auto" w:fill="FFFFFF"/>
        </w:rPr>
        <w:t>iPad</w:t>
      </w:r>
      <w:proofErr w:type="spellEnd"/>
      <w:r w:rsidRPr="00D51438">
        <w:rPr>
          <w:rFonts w:cs="Times New Roman"/>
          <w:szCs w:val="24"/>
          <w:shd w:val="clear" w:color="auto" w:fill="FFFFFF"/>
        </w:rPr>
        <w:t xml:space="preserve"> as a drawing instrument.  </w:t>
      </w:r>
      <w:proofErr w:type="spellStart"/>
      <w:r w:rsidRPr="00D51438">
        <w:rPr>
          <w:rFonts w:cs="Times New Roman"/>
          <w:szCs w:val="24"/>
          <w:shd w:val="clear" w:color="auto" w:fill="FFFFFF"/>
        </w:rPr>
        <w:t>Hockney</w:t>
      </w:r>
      <w:proofErr w:type="spellEnd"/>
      <w:r w:rsidRPr="00D51438">
        <w:rPr>
          <w:rFonts w:cs="Times New Roman"/>
          <w:szCs w:val="24"/>
          <w:shd w:val="clear" w:color="auto" w:fill="FFFFFF"/>
        </w:rPr>
        <w:t xml:space="preserve"> argued that the </w:t>
      </w:r>
      <w:proofErr w:type="spellStart"/>
      <w:r w:rsidRPr="00D51438">
        <w:rPr>
          <w:rFonts w:cs="Times New Roman"/>
          <w:szCs w:val="24"/>
          <w:shd w:val="clear" w:color="auto" w:fill="FFFFFF"/>
        </w:rPr>
        <w:t>iPad</w:t>
      </w:r>
      <w:proofErr w:type="spellEnd"/>
      <w:r w:rsidRPr="00D51438">
        <w:rPr>
          <w:rFonts w:cs="Times New Roman"/>
          <w:szCs w:val="24"/>
          <w:shd w:val="clear" w:color="auto" w:fill="FFFFFF"/>
        </w:rPr>
        <w:t xml:space="preserve"> expanded his artistic realm enhancing him with an unlimited range of color palette, flexibleness in layering and scaling in the drawing. </w:t>
      </w:r>
      <w:proofErr w:type="spellStart"/>
      <w:r w:rsidRPr="00D51438">
        <w:rPr>
          <w:rFonts w:cs="Times New Roman"/>
          <w:szCs w:val="24"/>
          <w:shd w:val="clear" w:color="auto" w:fill="FFFFFF"/>
        </w:rPr>
        <w:t>Hockney</w:t>
      </w:r>
      <w:proofErr w:type="spellEnd"/>
      <w:r w:rsidRPr="00D51438">
        <w:rPr>
          <w:rFonts w:cs="Times New Roman"/>
          <w:szCs w:val="24"/>
          <w:shd w:val="clear" w:color="auto" w:fill="FFFFFF"/>
        </w:rPr>
        <w:t>, 2014 (87), “I don’t know how I see color, but I see it, and I like it. I suppose I exaggerate it a bit of 1". Thus, "</w:t>
      </w:r>
      <w:r w:rsidRPr="00D51438">
        <w:rPr>
          <w:rFonts w:cs="Times New Roman"/>
          <w:szCs w:val="24"/>
        </w:rPr>
        <w:t>The Arrival of Spring”</w:t>
      </w:r>
      <w:r w:rsidRPr="00D51438">
        <w:rPr>
          <w:rFonts w:cs="Times New Roman"/>
          <w:szCs w:val="24"/>
          <w:shd w:val="clear" w:color="auto" w:fill="FFFFFF"/>
        </w:rPr>
        <w:t xml:space="preserve"> is a work of art depicts </w:t>
      </w:r>
      <w:r w:rsidRPr="00D51438">
        <w:rPr>
          <w:rFonts w:cs="Times New Roman"/>
          <w:szCs w:val="24"/>
        </w:rPr>
        <w:t xml:space="preserve">drawings, prints and a video of London’s woody lawns and leafy routes done in </w:t>
      </w:r>
      <w:proofErr w:type="spellStart"/>
      <w:r w:rsidRPr="00D51438">
        <w:rPr>
          <w:rFonts w:cs="Times New Roman"/>
          <w:szCs w:val="24"/>
        </w:rPr>
        <w:t>Woldgate</w:t>
      </w:r>
      <w:proofErr w:type="spellEnd"/>
      <w:r w:rsidRPr="00D51438">
        <w:rPr>
          <w:rFonts w:cs="Times New Roman"/>
          <w:szCs w:val="24"/>
        </w:rPr>
        <w:t xml:space="preserve">, East Yorkshire. </w:t>
      </w:r>
    </w:p>
    <w:p w:rsidR="00DA6990" w:rsidRPr="00D51438" w:rsidRDefault="004C3156" w:rsidP="00BA14F1">
      <w:pPr>
        <w:spacing w:after="0" w:line="480" w:lineRule="auto"/>
        <w:ind w:firstLine="720"/>
        <w:rPr>
          <w:rFonts w:cs="Times New Roman"/>
          <w:szCs w:val="24"/>
        </w:rPr>
      </w:pPr>
      <w:r w:rsidRPr="00D51438">
        <w:rPr>
          <w:rFonts w:cs="Times New Roman"/>
          <w:szCs w:val="24"/>
        </w:rPr>
        <w:t>T</w:t>
      </w:r>
      <w:r w:rsidRPr="00D51438">
        <w:rPr>
          <w:rFonts w:cs="Times New Roman"/>
          <w:szCs w:val="24"/>
          <w:shd w:val="clear" w:color="auto" w:fill="FFFFFF"/>
        </w:rPr>
        <w:t xml:space="preserve">his monumental oil painting on 32 canvasses </w:t>
      </w:r>
      <w:r w:rsidRPr="00D51438">
        <w:rPr>
          <w:rFonts w:cs="Times New Roman"/>
          <w:szCs w:val="24"/>
        </w:rPr>
        <w:t xml:space="preserve">comprises of 25 black-and-white charcoal drawings of woods near </w:t>
      </w:r>
      <w:proofErr w:type="spellStart"/>
      <w:r w:rsidRPr="00D51438">
        <w:rPr>
          <w:rFonts w:cs="Times New Roman"/>
          <w:szCs w:val="24"/>
        </w:rPr>
        <w:t>Woldgate</w:t>
      </w:r>
      <w:proofErr w:type="spellEnd"/>
      <w:r w:rsidRPr="00D51438">
        <w:rPr>
          <w:rFonts w:cs="Times New Roman"/>
          <w:szCs w:val="24"/>
        </w:rPr>
        <w:t xml:space="preserve">. The uniqueness about these charcoal drawings is that </w:t>
      </w:r>
      <w:proofErr w:type="spellStart"/>
      <w:r w:rsidRPr="00D51438">
        <w:rPr>
          <w:rFonts w:cs="Times New Roman"/>
          <w:szCs w:val="24"/>
        </w:rPr>
        <w:t>Hockney</w:t>
      </w:r>
      <w:proofErr w:type="spellEnd"/>
      <w:r w:rsidRPr="00D51438">
        <w:rPr>
          <w:rFonts w:cs="Times New Roman"/>
          <w:szCs w:val="24"/>
        </w:rPr>
        <w:t xml:space="preserve"> dated them by the day, for instance, the earliest and latest was done on 22 January and 27 May 2013 respectively, </w:t>
      </w:r>
      <w:r w:rsidRPr="00D51438">
        <w:rPr>
          <w:rFonts w:cs="Times New Roman"/>
          <w:szCs w:val="24"/>
          <w:shd w:val="clear" w:color="auto" w:fill="FFFFFF"/>
        </w:rPr>
        <w:t xml:space="preserve">Livingstone &amp; </w:t>
      </w:r>
      <w:proofErr w:type="spellStart"/>
      <w:r w:rsidRPr="00D51438">
        <w:rPr>
          <w:rFonts w:cs="Times New Roman"/>
          <w:szCs w:val="24"/>
          <w:shd w:val="clear" w:color="auto" w:fill="FFFFFF"/>
        </w:rPr>
        <w:t>Hywel</w:t>
      </w:r>
      <w:proofErr w:type="spellEnd"/>
      <w:r w:rsidRPr="00D51438">
        <w:rPr>
          <w:rFonts w:cs="Times New Roman"/>
          <w:szCs w:val="24"/>
          <w:shd w:val="clear" w:color="auto" w:fill="FFFFFF"/>
        </w:rPr>
        <w:t xml:space="preserve"> (46)</w:t>
      </w:r>
      <w:r w:rsidRPr="00D51438">
        <w:rPr>
          <w:rFonts w:cs="Times New Roman"/>
          <w:szCs w:val="24"/>
        </w:rPr>
        <w:t xml:space="preserve">. </w:t>
      </w:r>
      <w:proofErr w:type="spellStart"/>
      <w:r w:rsidRPr="00D51438">
        <w:rPr>
          <w:rFonts w:cs="Times New Roman"/>
          <w:szCs w:val="24"/>
        </w:rPr>
        <w:t>Hockney</w:t>
      </w:r>
      <w:proofErr w:type="spellEnd"/>
      <w:r w:rsidRPr="00D51438">
        <w:rPr>
          <w:rFonts w:cs="Times New Roman"/>
          <w:szCs w:val="24"/>
        </w:rPr>
        <w:t xml:space="preserve">, found it challenging to draw with charcoal given the medium, given that it splotches at the lightest touch. Increasingly, with the use of charcoal, </w:t>
      </w:r>
      <w:proofErr w:type="spellStart"/>
      <w:r w:rsidRPr="00D51438">
        <w:rPr>
          <w:rFonts w:cs="Times New Roman"/>
          <w:szCs w:val="24"/>
        </w:rPr>
        <w:t>Hockney</w:t>
      </w:r>
      <w:proofErr w:type="spellEnd"/>
      <w:r w:rsidRPr="00D51438">
        <w:rPr>
          <w:rFonts w:cs="Times New Roman"/>
          <w:szCs w:val="24"/>
        </w:rPr>
        <w:t xml:space="preserve"> had to always keep the scale relatively small to ensure precision of execution and the subtlety of detail.  In drawing this subtle work of art, </w:t>
      </w:r>
      <w:proofErr w:type="spellStart"/>
      <w:r w:rsidRPr="00D51438">
        <w:rPr>
          <w:rFonts w:cs="Times New Roman"/>
          <w:szCs w:val="24"/>
        </w:rPr>
        <w:t>Hockney</w:t>
      </w:r>
      <w:proofErr w:type="spellEnd"/>
      <w:r w:rsidRPr="00D51438">
        <w:rPr>
          <w:rFonts w:cs="Times New Roman"/>
          <w:szCs w:val="24"/>
        </w:rPr>
        <w:t xml:space="preserve"> had change locations during various times of the day. He had to shift and use a unique location in order for him to record the slightest hints of the changes in the season, regarding leafage, light, time of day, and weather</w:t>
      </w:r>
      <w:r w:rsidR="000A5DF1" w:rsidRPr="00D51438">
        <w:rPr>
          <w:rFonts w:cs="Times New Roman"/>
          <w:szCs w:val="24"/>
        </w:rPr>
        <w:t xml:space="preserve">, </w:t>
      </w:r>
      <w:proofErr w:type="spellStart"/>
      <w:r w:rsidR="000A5DF1" w:rsidRPr="00D51438">
        <w:rPr>
          <w:rFonts w:cs="Times New Roman"/>
          <w:szCs w:val="24"/>
          <w:shd w:val="clear" w:color="auto" w:fill="FFFFFF"/>
        </w:rPr>
        <w:t>Hockney</w:t>
      </w:r>
      <w:proofErr w:type="spellEnd"/>
      <w:r w:rsidR="000A5DF1" w:rsidRPr="00D51438">
        <w:rPr>
          <w:rFonts w:cs="Times New Roman"/>
          <w:szCs w:val="24"/>
          <w:shd w:val="clear" w:color="auto" w:fill="FFFFFF"/>
        </w:rPr>
        <w:t>, 2014 (67)</w:t>
      </w:r>
      <w:r w:rsidRPr="00D51438">
        <w:rPr>
          <w:rFonts w:cs="Times New Roman"/>
          <w:szCs w:val="24"/>
        </w:rPr>
        <w:t xml:space="preserve">. </w:t>
      </w:r>
    </w:p>
    <w:p w:rsidR="00DA6990" w:rsidRPr="00D51438" w:rsidRDefault="004C3156" w:rsidP="00BA14F1">
      <w:pPr>
        <w:spacing w:after="0" w:line="480" w:lineRule="auto"/>
        <w:ind w:firstLine="720"/>
        <w:rPr>
          <w:rFonts w:cs="Times New Roman"/>
          <w:szCs w:val="24"/>
        </w:rPr>
      </w:pPr>
      <w:r w:rsidRPr="00D51438">
        <w:rPr>
          <w:rFonts w:cs="Times New Roman"/>
          <w:szCs w:val="24"/>
        </w:rPr>
        <w:lastRenderedPageBreak/>
        <w:t xml:space="preserve">Subsequently, the Arrival of Spring painting showcases the stunning range and extent of </w:t>
      </w:r>
      <w:proofErr w:type="spellStart"/>
      <w:r w:rsidRPr="00D51438">
        <w:rPr>
          <w:rFonts w:cs="Times New Roman"/>
          <w:szCs w:val="24"/>
        </w:rPr>
        <w:t>Hockney’s</w:t>
      </w:r>
      <w:proofErr w:type="spellEnd"/>
      <w:r w:rsidRPr="00D51438">
        <w:rPr>
          <w:rFonts w:cs="Times New Roman"/>
          <w:szCs w:val="24"/>
        </w:rPr>
        <w:t xml:space="preserve"> technical mastery. The image holds a d</w:t>
      </w:r>
      <w:r w:rsidRPr="00D51438">
        <w:rPr>
          <w:rFonts w:cs="Times New Roman"/>
          <w:szCs w:val="24"/>
          <w:shd w:val="clear" w:color="auto" w:fill="FFFFFF"/>
        </w:rPr>
        <w:t>ichotomous effect in the aspect that we are aware of what is represented at the same time we are aware of the material from which the representation is composed. In</w:t>
      </w:r>
      <w:r w:rsidR="00DC1EF3" w:rsidRPr="00D51438">
        <w:rPr>
          <w:rFonts w:cs="Times New Roman"/>
          <w:szCs w:val="24"/>
          <w:shd w:val="clear" w:color="auto" w:fill="FFFFFF"/>
        </w:rPr>
        <w:t xml:space="preserve"> this work of art </w:t>
      </w:r>
      <w:proofErr w:type="spellStart"/>
      <w:r w:rsidR="00DC1EF3" w:rsidRPr="00D51438">
        <w:rPr>
          <w:rFonts w:cs="Times New Roman"/>
          <w:szCs w:val="24"/>
          <w:shd w:val="clear" w:color="auto" w:fill="FFFFFF"/>
        </w:rPr>
        <w:t>Hockney</w:t>
      </w:r>
      <w:proofErr w:type="spellEnd"/>
      <w:r w:rsidR="00DC1EF3" w:rsidRPr="00D51438">
        <w:rPr>
          <w:rFonts w:cs="Times New Roman"/>
          <w:szCs w:val="24"/>
          <w:shd w:val="clear" w:color="auto" w:fill="FFFFFF"/>
        </w:rPr>
        <w:t xml:space="preserve"> brought</w:t>
      </w:r>
      <w:r w:rsidRPr="00D51438">
        <w:rPr>
          <w:rFonts w:cs="Times New Roman"/>
          <w:szCs w:val="24"/>
          <w:shd w:val="clear" w:color="auto" w:fill="FFFFFF"/>
        </w:rPr>
        <w:t xml:space="preserve"> out the dichotomous </w:t>
      </w:r>
      <w:proofErr w:type="gramStart"/>
      <w:r w:rsidRPr="00D51438">
        <w:rPr>
          <w:rFonts w:cs="Times New Roman"/>
          <w:szCs w:val="24"/>
          <w:shd w:val="clear" w:color="auto" w:fill="FFFFFF"/>
        </w:rPr>
        <w:t>effect</w:t>
      </w:r>
      <w:proofErr w:type="gramEnd"/>
      <w:r w:rsidRPr="00D51438">
        <w:rPr>
          <w:rFonts w:cs="Times New Roman"/>
          <w:szCs w:val="24"/>
          <w:shd w:val="clear" w:color="auto" w:fill="FFFFFF"/>
        </w:rPr>
        <w:t xml:space="preserve"> this British landscape its native format by composing it only with illuminated pixels on an </w:t>
      </w:r>
      <w:proofErr w:type="spellStart"/>
      <w:r w:rsidRPr="00D51438">
        <w:rPr>
          <w:rFonts w:cs="Times New Roman"/>
          <w:szCs w:val="24"/>
          <w:shd w:val="clear" w:color="auto" w:fill="FFFFFF"/>
        </w:rPr>
        <w:t>iPad</w:t>
      </w:r>
      <w:proofErr w:type="spellEnd"/>
      <w:sdt>
        <w:sdtPr>
          <w:rPr>
            <w:rFonts w:cs="Times New Roman"/>
            <w:szCs w:val="24"/>
            <w:shd w:val="clear" w:color="auto" w:fill="FFFFFF"/>
          </w:rPr>
          <w:id w:val="987360712"/>
          <w:citation/>
        </w:sdtPr>
        <w:sdtEndPr/>
        <w:sdtContent>
          <w:r w:rsidR="003E0FA0" w:rsidRPr="00D51438">
            <w:rPr>
              <w:rFonts w:cs="Times New Roman"/>
              <w:szCs w:val="24"/>
              <w:shd w:val="clear" w:color="auto" w:fill="FFFFFF"/>
            </w:rPr>
            <w:fldChar w:fldCharType="begin"/>
          </w:r>
          <w:r w:rsidR="003E0FA0" w:rsidRPr="00D51438">
            <w:rPr>
              <w:rFonts w:cs="Times New Roman"/>
              <w:szCs w:val="24"/>
              <w:shd w:val="clear" w:color="auto" w:fill="FFFFFF"/>
            </w:rPr>
            <w:instrText xml:space="preserve"> CITATION CEL14 \l 1033 </w:instrText>
          </w:r>
          <w:r w:rsidR="003E0FA0" w:rsidRPr="00D51438">
            <w:rPr>
              <w:rFonts w:cs="Times New Roman"/>
              <w:szCs w:val="24"/>
              <w:shd w:val="clear" w:color="auto" w:fill="FFFFFF"/>
            </w:rPr>
            <w:fldChar w:fldCharType="separate"/>
          </w:r>
          <w:r w:rsidR="003E0FA0" w:rsidRPr="00D51438">
            <w:rPr>
              <w:rFonts w:cs="Times New Roman"/>
              <w:noProof/>
              <w:szCs w:val="24"/>
              <w:shd w:val="clear" w:color="auto" w:fill="FFFFFF"/>
            </w:rPr>
            <w:t xml:space="preserve"> (CELLOPHANELAND)</w:t>
          </w:r>
          <w:r w:rsidR="003E0FA0" w:rsidRPr="00D51438">
            <w:rPr>
              <w:rFonts w:cs="Times New Roman"/>
              <w:szCs w:val="24"/>
              <w:shd w:val="clear" w:color="auto" w:fill="FFFFFF"/>
            </w:rPr>
            <w:fldChar w:fldCharType="end"/>
          </w:r>
        </w:sdtContent>
      </w:sdt>
      <w:r w:rsidRPr="00D51438">
        <w:rPr>
          <w:rFonts w:cs="Times New Roman"/>
          <w:szCs w:val="24"/>
          <w:shd w:val="clear" w:color="auto" w:fill="FFFFFF"/>
        </w:rPr>
        <w:t xml:space="preserve">. It is in this aspect that we are able to see something that vibrantly looks like a puddle-filled country lane in spring and yet it is also evident it is a series of marks made with digital ink on a screen. </w:t>
      </w:r>
      <w:r w:rsidRPr="00D51438">
        <w:rPr>
          <w:rFonts w:cs="Times New Roman"/>
          <w:szCs w:val="24"/>
        </w:rPr>
        <w:t xml:space="preserve">The work of art is given space into time considering the unerring digital brush strokes and the even coloration which work well in lending the landscapes a slightly illusory exposé. Initially, </w:t>
      </w:r>
      <w:proofErr w:type="spellStart"/>
      <w:r w:rsidRPr="00D51438">
        <w:rPr>
          <w:rFonts w:cs="Times New Roman"/>
          <w:szCs w:val="24"/>
        </w:rPr>
        <w:t>Hockney</w:t>
      </w:r>
      <w:proofErr w:type="spellEnd"/>
      <w:r w:rsidRPr="00D51438">
        <w:rPr>
          <w:rFonts w:cs="Times New Roman"/>
          <w:szCs w:val="24"/>
        </w:rPr>
        <w:t xml:space="preserve"> painted the Arrival of Spring in black and white, however, the new works of this work of art, confirms to his own words, </w:t>
      </w:r>
      <w:r w:rsidRPr="00D51438">
        <w:rPr>
          <w:rFonts w:cs="Times New Roman"/>
          <w:szCs w:val="24"/>
          <w:shd w:val="clear" w:color="auto" w:fill="FFFFFF"/>
        </w:rPr>
        <w:t xml:space="preserve">“The Chinese say black and white contains color” Stork (33). It is this perspective that there are five separate views of “the Arrival of Spring in </w:t>
      </w:r>
      <w:proofErr w:type="spellStart"/>
      <w:r w:rsidRPr="00D51438">
        <w:rPr>
          <w:rFonts w:cs="Times New Roman"/>
          <w:szCs w:val="24"/>
          <w:shd w:val="clear" w:color="auto" w:fill="FFFFFF"/>
        </w:rPr>
        <w:t>Woldgate</w:t>
      </w:r>
      <w:proofErr w:type="spellEnd"/>
      <w:r w:rsidRPr="00D51438">
        <w:rPr>
          <w:rFonts w:cs="Times New Roman"/>
          <w:szCs w:val="24"/>
          <w:shd w:val="clear" w:color="auto" w:fill="FFFFFF"/>
        </w:rPr>
        <w:t xml:space="preserve">," and with each image, </w:t>
      </w:r>
      <w:proofErr w:type="spellStart"/>
      <w:r w:rsidRPr="00D51438">
        <w:rPr>
          <w:rFonts w:cs="Times New Roman"/>
          <w:szCs w:val="24"/>
          <w:shd w:val="clear" w:color="auto" w:fill="FFFFFF"/>
        </w:rPr>
        <w:t>Hockney</w:t>
      </w:r>
      <w:proofErr w:type="spellEnd"/>
      <w:r w:rsidRPr="00D51438">
        <w:rPr>
          <w:rFonts w:cs="Times New Roman"/>
          <w:szCs w:val="24"/>
          <w:shd w:val="clear" w:color="auto" w:fill="FFFFFF"/>
        </w:rPr>
        <w:t xml:space="preserve"> had to wait for the changes to happen. </w:t>
      </w:r>
      <w:r w:rsidRPr="00D51438">
        <w:rPr>
          <w:rFonts w:cs="Times New Roman"/>
          <w:szCs w:val="24"/>
        </w:rPr>
        <w:t> The technical finesse and the black-and-white</w:t>
      </w:r>
      <w:r w:rsidR="00B56455" w:rsidRPr="00D51438">
        <w:rPr>
          <w:rFonts w:cs="Times New Roman"/>
          <w:szCs w:val="24"/>
        </w:rPr>
        <w:t xml:space="preserve"> </w:t>
      </w:r>
      <w:r w:rsidRPr="00D51438">
        <w:rPr>
          <w:rFonts w:cs="Times New Roman"/>
          <w:szCs w:val="24"/>
        </w:rPr>
        <w:t>color scheme in this painting evoke the memory of Rembrandt. The aspect of space is carefully conceived by the quality of light and the “framing” of the central space, which appears empty, with copious trees and shrubbery in the surrounding.</w:t>
      </w:r>
    </w:p>
    <w:p w:rsidR="008C5B1F" w:rsidRPr="00D51438" w:rsidRDefault="008C5B1F"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B24BCE" w:rsidRPr="00D51438" w:rsidRDefault="00B24BCE" w:rsidP="00BA14F1">
      <w:pPr>
        <w:spacing w:after="0" w:line="480" w:lineRule="auto"/>
        <w:ind w:firstLine="720"/>
        <w:rPr>
          <w:rFonts w:cs="Times New Roman"/>
          <w:szCs w:val="24"/>
        </w:rPr>
      </w:pPr>
    </w:p>
    <w:p w:rsidR="009E3862" w:rsidRDefault="009E3862" w:rsidP="00A35293">
      <w:pPr>
        <w:pStyle w:val="Heading1"/>
        <w:spacing w:before="0"/>
        <w:rPr>
          <w:rFonts w:ascii="Times New Roman" w:hAnsi="Times New Roman" w:cs="Times New Roman"/>
          <w:color w:val="auto"/>
          <w:sz w:val="24"/>
          <w:szCs w:val="24"/>
        </w:rPr>
      </w:pPr>
      <w:bookmarkStart w:id="12" w:name="_Toc3803709"/>
    </w:p>
    <w:p w:rsidR="009E3862" w:rsidRPr="00B07D43" w:rsidRDefault="009E3862" w:rsidP="009E3862">
      <w:pPr>
        <w:rPr>
          <w:lang w:eastAsia="ja-JP"/>
        </w:rPr>
      </w:pPr>
    </w:p>
    <w:p w:rsidR="00FC751F" w:rsidRPr="00B07D43" w:rsidRDefault="004C3156" w:rsidP="009E3862">
      <w:pPr>
        <w:pStyle w:val="Heading1"/>
        <w:spacing w:before="0"/>
        <w:jc w:val="center"/>
        <w:rPr>
          <w:rFonts w:ascii="Times New Roman" w:hAnsi="Times New Roman" w:cs="Times New Roman"/>
          <w:b w:val="0"/>
          <w:color w:val="auto"/>
          <w:sz w:val="24"/>
          <w:szCs w:val="24"/>
        </w:rPr>
      </w:pPr>
      <w:r w:rsidRPr="00B07D43">
        <w:rPr>
          <w:rFonts w:ascii="Times New Roman" w:hAnsi="Times New Roman" w:cs="Times New Roman"/>
          <w:b w:val="0"/>
          <w:color w:val="auto"/>
          <w:sz w:val="24"/>
          <w:szCs w:val="24"/>
        </w:rPr>
        <w:lastRenderedPageBreak/>
        <w:t>Works Cited</w:t>
      </w:r>
      <w:bookmarkEnd w:id="12"/>
    </w:p>
    <w:p w:rsidR="00FC751F" w:rsidRPr="00D51438" w:rsidRDefault="004C3156" w:rsidP="00BA14F1">
      <w:pPr>
        <w:spacing w:after="0" w:line="480" w:lineRule="auto"/>
        <w:ind w:left="720" w:hanging="720"/>
        <w:rPr>
          <w:rFonts w:cs="Times New Roman"/>
          <w:noProof/>
          <w:szCs w:val="24"/>
        </w:rPr>
      </w:pPr>
      <w:r w:rsidRPr="00D51438">
        <w:rPr>
          <w:rFonts w:cs="Times New Roman"/>
          <w:szCs w:val="24"/>
        </w:rPr>
        <w:fldChar w:fldCharType="begin"/>
      </w:r>
      <w:r w:rsidRPr="00D51438">
        <w:rPr>
          <w:rFonts w:cs="Times New Roman"/>
          <w:szCs w:val="24"/>
        </w:rPr>
        <w:instrText xml:space="preserve"> BIBLIOGRAPHY </w:instrText>
      </w:r>
      <w:r w:rsidRPr="00D51438">
        <w:rPr>
          <w:rFonts w:cs="Times New Roman"/>
          <w:szCs w:val="24"/>
        </w:rPr>
        <w:fldChar w:fldCharType="separate"/>
      </w:r>
      <w:r w:rsidRPr="00D51438">
        <w:rPr>
          <w:rFonts w:cs="Times New Roman"/>
          <w:noProof/>
          <w:szCs w:val="24"/>
        </w:rPr>
        <w:t xml:space="preserve">Aesthetica. </w:t>
      </w:r>
      <w:r w:rsidRPr="00D51438">
        <w:rPr>
          <w:rFonts w:cs="Times New Roman"/>
          <w:noProof/>
          <w:szCs w:val="24"/>
          <w:u w:val="single"/>
        </w:rPr>
        <w:t>David Hockney: Bigger Trees Near Warter</w:t>
      </w:r>
      <w:r w:rsidRPr="00D51438">
        <w:rPr>
          <w:rFonts w:cs="Times New Roman"/>
          <w:noProof/>
          <w:szCs w:val="24"/>
        </w:rPr>
        <w:t>. 14 February 2011. 11 March 2019 &lt;http://www.aestheticamagazine.com/david-hockney-bigger-trees-near-warter/&gt;.</w:t>
      </w:r>
    </w:p>
    <w:p w:rsidR="00FC751F" w:rsidRPr="00D51438" w:rsidRDefault="004C3156" w:rsidP="009E3862">
      <w:pPr>
        <w:spacing w:after="0" w:line="480" w:lineRule="auto"/>
        <w:ind w:left="720" w:hanging="720"/>
        <w:rPr>
          <w:rFonts w:cs="Times New Roman"/>
          <w:noProof/>
          <w:szCs w:val="24"/>
        </w:rPr>
      </w:pPr>
      <w:r w:rsidRPr="00D51438">
        <w:rPr>
          <w:rFonts w:cs="Times New Roman"/>
          <w:noProof/>
          <w:szCs w:val="24"/>
        </w:rPr>
        <w:t xml:space="preserve">CELLOPHANELAND. </w:t>
      </w:r>
      <w:r w:rsidRPr="00D51438">
        <w:rPr>
          <w:rFonts w:cs="Times New Roman"/>
          <w:noProof/>
          <w:szCs w:val="24"/>
          <w:u w:val="single"/>
        </w:rPr>
        <w:t>David Hockney – The Arrival of Spring at Annely Juda</w:t>
      </w:r>
      <w:r w:rsidRPr="00D51438">
        <w:rPr>
          <w:rFonts w:cs="Times New Roman"/>
          <w:noProof/>
          <w:szCs w:val="24"/>
        </w:rPr>
        <w:t>. 13 June 2014. 11 March 2019 &lt;https://www.cellophaneland.com/david-hockney-the-arrival-of-spring-at-annely-juda/&gt;.</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Daniels, Stephen. "Hockney Country." </w:t>
      </w:r>
      <w:r w:rsidRPr="00D51438">
        <w:rPr>
          <w:rFonts w:cs="Times New Roman"/>
          <w:i/>
          <w:iCs/>
          <w:szCs w:val="24"/>
          <w:shd w:val="clear" w:color="auto" w:fill="FFFFFF"/>
        </w:rPr>
        <w:t>Journal of Historical Geography</w:t>
      </w:r>
      <w:r w:rsidRPr="00D51438">
        <w:rPr>
          <w:rFonts w:cs="Times New Roman"/>
          <w:szCs w:val="24"/>
          <w:shd w:val="clear" w:color="auto" w:fill="FFFFFF"/>
        </w:rPr>
        <w:t> 38.4 (2012): 458-464.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Gayford, Martin. </w:t>
      </w:r>
      <w:r w:rsidRPr="00D51438">
        <w:rPr>
          <w:rFonts w:cs="Times New Roman"/>
          <w:i/>
          <w:iCs/>
          <w:szCs w:val="24"/>
          <w:shd w:val="clear" w:color="auto" w:fill="FFFFFF"/>
        </w:rPr>
        <w:t>A Bigger Message: Conversations with David Hockney (Revised Edition)</w:t>
      </w:r>
      <w:r w:rsidRPr="00D51438">
        <w:rPr>
          <w:rFonts w:cs="Times New Roman"/>
          <w:szCs w:val="24"/>
          <w:shd w:val="clear" w:color="auto" w:fill="FFFFFF"/>
        </w:rPr>
        <w:t>. Thames &amp; Hudson, 2016.</w:t>
      </w:r>
    </w:p>
    <w:p w:rsidR="00C64FB6" w:rsidRPr="00D51438" w:rsidRDefault="004C3156" w:rsidP="00BA14F1">
      <w:pPr>
        <w:spacing w:after="0" w:line="480" w:lineRule="auto"/>
        <w:ind w:left="720" w:hanging="720"/>
        <w:rPr>
          <w:rFonts w:cs="Times New Roman"/>
          <w:szCs w:val="24"/>
        </w:rPr>
      </w:pPr>
      <w:r w:rsidRPr="00D51438">
        <w:rPr>
          <w:rFonts w:cs="Times New Roman"/>
          <w:szCs w:val="24"/>
          <w:shd w:val="clear" w:color="auto" w:fill="FFFFFF"/>
        </w:rPr>
        <w:t>Hall, Natasha. "Merging science and art: the bigger picture." </w:t>
      </w:r>
      <w:r w:rsidRPr="00D51438">
        <w:rPr>
          <w:rFonts w:cs="Times New Roman"/>
          <w:i/>
          <w:iCs/>
          <w:szCs w:val="24"/>
          <w:shd w:val="clear" w:color="auto" w:fill="FFFFFF"/>
        </w:rPr>
        <w:t>The STEAM Journal</w:t>
      </w:r>
      <w:r w:rsidRPr="00D51438">
        <w:rPr>
          <w:rFonts w:cs="Times New Roman"/>
          <w:szCs w:val="24"/>
          <w:shd w:val="clear" w:color="auto" w:fill="FFFFFF"/>
        </w:rPr>
        <w:t> 1.1 (2013): 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Higgins, Charlotte. "Hockney’s big gift to the Tate: a 40ft landscape of Yorkshire’s winter trees." </w:t>
      </w:r>
      <w:r w:rsidRPr="00D51438">
        <w:rPr>
          <w:rFonts w:cs="Times New Roman"/>
          <w:i/>
          <w:iCs/>
          <w:szCs w:val="24"/>
          <w:shd w:val="clear" w:color="auto" w:fill="FFFFFF"/>
        </w:rPr>
        <w:t>The Guardian</w:t>
      </w:r>
      <w:r w:rsidRPr="00D51438">
        <w:rPr>
          <w:rFonts w:cs="Times New Roman"/>
          <w:szCs w:val="24"/>
          <w:shd w:val="clear" w:color="auto" w:fill="FFFFFF"/>
        </w:rPr>
        <w:t> 8 (2014).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et al. </w:t>
      </w:r>
      <w:r w:rsidRPr="00D51438">
        <w:rPr>
          <w:rFonts w:cs="Times New Roman"/>
          <w:i/>
          <w:iCs/>
          <w:szCs w:val="24"/>
          <w:shd w:val="clear" w:color="auto" w:fill="FFFFFF"/>
        </w:rPr>
        <w:t>David Hockney: Portraits</w:t>
      </w:r>
      <w:r w:rsidRPr="00D51438">
        <w:rPr>
          <w:rFonts w:cs="Times New Roman"/>
          <w:szCs w:val="24"/>
          <w:shd w:val="clear" w:color="auto" w:fill="FFFFFF"/>
        </w:rPr>
        <w:t>. Yale University Press, 2006.</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"Space &amp; Line: Grand Canyon Pastels on Paper 1998." (1999).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Hockney, David. David Hockney: The Arrival of Spring. New York: Pace Gallery, 2014, p. 67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Livingstone, Hywel. "ART ON THE SCREEN: FROM REAL TO VIRTUAL SPACE." </w:t>
      </w:r>
      <w:r w:rsidRPr="00D51438">
        <w:rPr>
          <w:rFonts w:cs="Times New Roman"/>
          <w:i/>
          <w:iCs/>
          <w:szCs w:val="24"/>
          <w:shd w:val="clear" w:color="auto" w:fill="FFFFFF"/>
        </w:rPr>
        <w:t>Ambit</w:t>
      </w:r>
      <w:r w:rsidRPr="00D51438">
        <w:rPr>
          <w:rFonts w:cs="Times New Roman"/>
          <w:szCs w:val="24"/>
          <w:shd w:val="clear" w:color="auto" w:fill="FFFFFF"/>
        </w:rPr>
        <w:t> 218 (2014): 40-47.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 xml:space="preserve">Livingstone, Marco. "The road less traveled." </w:t>
      </w:r>
      <w:r w:rsidRPr="00D51438">
        <w:rPr>
          <w:rFonts w:cs="Times New Roman"/>
          <w:i/>
          <w:iCs/>
          <w:szCs w:val="24"/>
          <w:shd w:val="clear" w:color="auto" w:fill="FFFFFF"/>
        </w:rPr>
        <w:t>David Hockney: A Bigger Picture</w:t>
      </w:r>
      <w:r w:rsidRPr="00D51438">
        <w:rPr>
          <w:rFonts w:cs="Times New Roman"/>
          <w:szCs w:val="24"/>
          <w:shd w:val="clear" w:color="auto" w:fill="FFFFFF"/>
        </w:rPr>
        <w:t> (2012): 24-37.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Livingstone, Marco. </w:t>
      </w:r>
      <w:r w:rsidRPr="00D51438">
        <w:rPr>
          <w:rFonts w:cs="Times New Roman"/>
          <w:i/>
          <w:iCs/>
          <w:szCs w:val="24"/>
          <w:shd w:val="clear" w:color="auto" w:fill="FFFFFF"/>
        </w:rPr>
        <w:t>David Hockney</w:t>
      </w:r>
      <w:r w:rsidRPr="00D51438">
        <w:rPr>
          <w:rFonts w:cs="Times New Roman"/>
          <w:szCs w:val="24"/>
          <w:shd w:val="clear" w:color="auto" w:fill="FFFFFF"/>
        </w:rPr>
        <w:t>. Thames &amp; Hudson, 2017.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Marco Livingstone, ‘Home to Bridlington: Routes to a Private Paradise,' in Exh. Cat., Swiridoff, Kunsthalle Würth, </w:t>
      </w:r>
      <w:r w:rsidRPr="00D51438">
        <w:rPr>
          <w:rStyle w:val="Emphasis"/>
          <w:rFonts w:cs="Times New Roman"/>
          <w:szCs w:val="24"/>
          <w:shd w:val="clear" w:color="auto" w:fill="FFFFFF"/>
        </w:rPr>
        <w:t>David Hockney: Just Nature</w:t>
      </w:r>
      <w:r w:rsidRPr="00D51438">
        <w:rPr>
          <w:rFonts w:cs="Times New Roman"/>
          <w:szCs w:val="24"/>
          <w:shd w:val="clear" w:color="auto" w:fill="FFFFFF"/>
        </w:rPr>
        <w:t>, 2009, p. 184</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Pyne, Stephen J. </w:t>
      </w:r>
      <w:r w:rsidRPr="00D51438">
        <w:rPr>
          <w:rFonts w:cs="Times New Roman"/>
          <w:i/>
          <w:iCs/>
          <w:szCs w:val="24"/>
          <w:shd w:val="clear" w:color="auto" w:fill="FFFFFF"/>
        </w:rPr>
        <w:t>How the Canyon Became Grand: A short history</w:t>
      </w:r>
      <w:r w:rsidRPr="00D51438">
        <w:rPr>
          <w:rFonts w:cs="Times New Roman"/>
          <w:szCs w:val="24"/>
          <w:shd w:val="clear" w:color="auto" w:fill="FFFFFF"/>
        </w:rPr>
        <w:t>. Penguin, 1999.</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Stangos, Nikos, ed. </w:t>
      </w:r>
      <w:r w:rsidRPr="00D51438">
        <w:rPr>
          <w:rFonts w:cs="Times New Roman"/>
          <w:i/>
          <w:iCs/>
          <w:szCs w:val="24"/>
          <w:shd w:val="clear" w:color="auto" w:fill="FFFFFF"/>
        </w:rPr>
        <w:t>David Hockney: That's the Way I See it</w:t>
      </w:r>
      <w:r w:rsidRPr="00D51438">
        <w:rPr>
          <w:rFonts w:cs="Times New Roman"/>
          <w:szCs w:val="24"/>
          <w:shd w:val="clear" w:color="auto" w:fill="FFFFFF"/>
        </w:rPr>
        <w:t>. Thames and Hudson, 1993.</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lastRenderedPageBreak/>
        <w:t>Stork, David G. "Optics and the old masters revisited." </w:t>
      </w:r>
      <w:r w:rsidRPr="00D51438">
        <w:rPr>
          <w:rFonts w:cs="Times New Roman"/>
          <w:i/>
          <w:iCs/>
          <w:szCs w:val="24"/>
          <w:shd w:val="clear" w:color="auto" w:fill="FFFFFF"/>
        </w:rPr>
        <w:t>Optics and Photonics News</w:t>
      </w:r>
      <w:r w:rsidRPr="00D51438">
        <w:rPr>
          <w:rFonts w:cs="Times New Roman"/>
          <w:szCs w:val="24"/>
          <w:shd w:val="clear" w:color="auto" w:fill="FFFFFF"/>
        </w:rPr>
        <w:t> 15.3 (2004): 30-37.</w:t>
      </w:r>
    </w:p>
    <w:p w:rsidR="00C64FB6" w:rsidRPr="00D51438" w:rsidRDefault="004C3156" w:rsidP="00BA14F1">
      <w:pPr>
        <w:spacing w:after="0" w:line="480" w:lineRule="auto"/>
        <w:ind w:left="720" w:hanging="720"/>
        <w:rPr>
          <w:rFonts w:cs="Times New Roman"/>
          <w:szCs w:val="24"/>
          <w:shd w:val="clear" w:color="auto" w:fill="FFFFFF"/>
        </w:rPr>
      </w:pPr>
      <w:r w:rsidRPr="00D51438">
        <w:rPr>
          <w:rFonts w:cs="Times New Roman"/>
          <w:szCs w:val="24"/>
          <w:shd w:val="clear" w:color="auto" w:fill="FFFFFF"/>
        </w:rPr>
        <w:t> Weschler, Lawrence, and David Hockney. </w:t>
      </w:r>
      <w:r w:rsidRPr="00D51438">
        <w:rPr>
          <w:rFonts w:cs="Times New Roman"/>
          <w:i/>
          <w:iCs/>
          <w:szCs w:val="24"/>
          <w:shd w:val="clear" w:color="auto" w:fill="FFFFFF"/>
        </w:rPr>
        <w:t>True to life: twenty-five years of conversations with David Hockney</w:t>
      </w:r>
      <w:r w:rsidRPr="00D51438">
        <w:rPr>
          <w:rFonts w:cs="Times New Roman"/>
          <w:szCs w:val="24"/>
          <w:shd w:val="clear" w:color="auto" w:fill="FFFFFF"/>
        </w:rPr>
        <w:t>. University of California Press, 2008.</w:t>
      </w:r>
    </w:p>
    <w:p w:rsidR="00C64FB6" w:rsidRPr="00D51438" w:rsidRDefault="004C3156" w:rsidP="00BA14F1">
      <w:pPr>
        <w:spacing w:after="0" w:line="480" w:lineRule="auto"/>
        <w:ind w:left="720" w:hanging="720"/>
        <w:rPr>
          <w:rFonts w:cs="Times New Roman"/>
          <w:noProof/>
          <w:szCs w:val="24"/>
        </w:rPr>
      </w:pPr>
      <w:r w:rsidRPr="00D51438">
        <w:rPr>
          <w:rFonts w:cs="Times New Roman"/>
          <w:szCs w:val="24"/>
          <w:shd w:val="clear" w:color="auto" w:fill="FFFFFF"/>
        </w:rPr>
        <w:t>Weschler, Lawrence. "David Hockney's Timescapes." </w:t>
      </w:r>
      <w:r w:rsidRPr="00D51438">
        <w:rPr>
          <w:rFonts w:cs="Times New Roman"/>
          <w:i/>
          <w:iCs/>
          <w:szCs w:val="24"/>
          <w:shd w:val="clear" w:color="auto" w:fill="FFFFFF"/>
        </w:rPr>
        <w:t>The Virginia Quarterly Review</w:t>
      </w:r>
      <w:r w:rsidRPr="00D51438">
        <w:rPr>
          <w:rFonts w:cs="Times New Roman"/>
          <w:szCs w:val="24"/>
          <w:shd w:val="clear" w:color="auto" w:fill="FFFFFF"/>
        </w:rPr>
        <w:t> 89.4 (2013): 62.</w:t>
      </w:r>
    </w:p>
    <w:p w:rsidR="00C64FB6" w:rsidRPr="00D51438" w:rsidRDefault="004C3156" w:rsidP="00BA14F1">
      <w:pPr>
        <w:spacing w:after="0" w:line="480" w:lineRule="auto"/>
        <w:ind w:left="720" w:hanging="720"/>
        <w:rPr>
          <w:rFonts w:cs="Times New Roman"/>
          <w:szCs w:val="24"/>
        </w:rPr>
      </w:pPr>
      <w:r w:rsidRPr="00D51438">
        <w:rPr>
          <w:rFonts w:cs="Times New Roman"/>
          <w:noProof/>
          <w:szCs w:val="24"/>
        </w:rPr>
        <w:t xml:space="preserve">Wilson, William. </w:t>
      </w:r>
      <w:r w:rsidRPr="00D51438">
        <w:rPr>
          <w:rFonts w:cs="Times New Roman"/>
          <w:noProof/>
          <w:szCs w:val="24"/>
          <w:u w:val="single"/>
        </w:rPr>
        <w:t>'landscape' a Panoramic Look at Hockney's Use of Space</w:t>
      </w:r>
      <w:r w:rsidRPr="00D51438">
        <w:rPr>
          <w:rFonts w:cs="Times New Roman"/>
          <w:noProof/>
          <w:szCs w:val="24"/>
        </w:rPr>
        <w:t>. 22 Sep 1998. 11 March 2019 &lt;http://articles.latimes.com/1998/sep/22/entertainment/ca-25119&gt;.</w:t>
      </w:r>
    </w:p>
    <w:p w:rsidR="00FC751F" w:rsidRPr="00D51438" w:rsidRDefault="004C3156" w:rsidP="00BA14F1">
      <w:pPr>
        <w:spacing w:after="0" w:line="480" w:lineRule="auto"/>
        <w:ind w:left="720" w:hanging="720"/>
        <w:rPr>
          <w:rFonts w:cs="Times New Roman"/>
          <w:szCs w:val="24"/>
        </w:rPr>
      </w:pPr>
      <w:r w:rsidRPr="00D51438">
        <w:rPr>
          <w:rFonts w:cs="Times New Roman"/>
          <w:b/>
          <w:bCs/>
          <w:szCs w:val="24"/>
        </w:rPr>
        <w:fldChar w:fldCharType="end"/>
      </w:r>
    </w:p>
    <w:p w:rsidR="00DA6990" w:rsidRDefault="00A35293" w:rsidP="00A35293">
      <w:pPr>
        <w:spacing w:after="0" w:line="480" w:lineRule="auto"/>
        <w:jc w:val="center"/>
        <w:rPr>
          <w:rFonts w:cs="Times New Roman"/>
          <w:szCs w:val="24"/>
        </w:rPr>
      </w:pPr>
      <w:r>
        <w:rPr>
          <w:rFonts w:cs="Times New Roman"/>
          <w:szCs w:val="24"/>
        </w:rPr>
        <w:t>Figures</w:t>
      </w:r>
    </w:p>
    <w:p w:rsidR="00827176" w:rsidRDefault="00827176" w:rsidP="00827176">
      <w:pPr>
        <w:pStyle w:val="Bibliography"/>
        <w:ind w:left="720" w:hanging="720"/>
        <w:rPr>
          <w:noProof/>
        </w:rPr>
      </w:pPr>
      <w:r>
        <w:rPr>
          <w:noProof/>
        </w:rPr>
        <w:t xml:space="preserve">Hockney, David. </w:t>
      </w:r>
      <w:r>
        <w:rPr>
          <w:noProof/>
          <w:u w:val="single"/>
        </w:rPr>
        <w:t>A Closer Grand Canyon</w:t>
      </w:r>
      <w:r>
        <w:rPr>
          <w:noProof/>
        </w:rPr>
        <w:t>. 2019. 18 March 2019 &lt;https://www.art.com/products/p25356794170-sa-i7977079/david-hockney-a-closer-grand-canyon.htm&gt;.</w:t>
      </w:r>
    </w:p>
    <w:p w:rsidR="00827176" w:rsidRDefault="00827176" w:rsidP="00827176">
      <w:pPr>
        <w:pStyle w:val="Bibliography"/>
        <w:ind w:left="720" w:hanging="720"/>
        <w:rPr>
          <w:noProof/>
        </w:rPr>
      </w:pPr>
      <w:r>
        <w:rPr>
          <w:noProof/>
        </w:rPr>
        <w:t xml:space="preserve">—. </w:t>
      </w:r>
      <w:r>
        <w:rPr>
          <w:noProof/>
          <w:u w:val="single"/>
        </w:rPr>
        <w:t>Bigger Trees Near Warter</w:t>
      </w:r>
      <w:r>
        <w:rPr>
          <w:noProof/>
        </w:rPr>
        <w:t>. 2019. 18 03 2019 &lt;http://www.david-hockney.org/bigger-trees-near-warter/&gt;.</w:t>
      </w:r>
    </w:p>
    <w:p w:rsidR="00827176" w:rsidRDefault="00827176" w:rsidP="00827176">
      <w:pPr>
        <w:pStyle w:val="Bibliography"/>
        <w:ind w:left="720" w:hanging="720"/>
        <w:rPr>
          <w:noProof/>
        </w:rPr>
      </w:pPr>
      <w:r>
        <w:rPr>
          <w:noProof/>
        </w:rPr>
        <w:t xml:space="preserve">—. </w:t>
      </w:r>
      <w:r>
        <w:rPr>
          <w:noProof/>
          <w:u w:val="single"/>
        </w:rPr>
        <w:t>Double East Yorkshire</w:t>
      </w:r>
      <w:r>
        <w:rPr>
          <w:noProof/>
        </w:rPr>
        <w:t>. 2019. 18 March 2019 &lt;http://www.sothebys.com/en/auctions/ecatalogue/2018/contemporary-art-evening-auction-l18022/lot.26.html&gt;.</w:t>
      </w:r>
    </w:p>
    <w:p w:rsidR="00827176" w:rsidRDefault="00827176" w:rsidP="00827176">
      <w:pPr>
        <w:pStyle w:val="Bibliography"/>
        <w:ind w:left="720" w:hanging="720"/>
        <w:rPr>
          <w:noProof/>
        </w:rPr>
      </w:pPr>
      <w:r>
        <w:rPr>
          <w:noProof/>
        </w:rPr>
        <w:t xml:space="preserve">—. </w:t>
      </w:r>
      <w:r>
        <w:rPr>
          <w:noProof/>
          <w:u w:val="single"/>
        </w:rPr>
        <w:t>The Arrival of spring</w:t>
      </w:r>
      <w:r>
        <w:rPr>
          <w:noProof/>
        </w:rPr>
        <w:t>. 2019. 18 March 2019 &lt;http://www.lalouver.com/exhibition.cfm?tExhibition_id=1011&gt;.</w:t>
      </w:r>
    </w:p>
    <w:p w:rsidR="00827176" w:rsidRPr="00D51438" w:rsidRDefault="00827176" w:rsidP="00A35293">
      <w:pPr>
        <w:spacing w:after="0" w:line="480" w:lineRule="auto"/>
        <w:jc w:val="center"/>
        <w:rPr>
          <w:rFonts w:cs="Times New Roman"/>
          <w:szCs w:val="24"/>
        </w:rPr>
      </w:pPr>
    </w:p>
    <w:p w:rsidR="00FC751F" w:rsidRPr="00D51438" w:rsidRDefault="00FC751F" w:rsidP="00BA14F1">
      <w:pPr>
        <w:spacing w:after="0" w:line="480" w:lineRule="auto"/>
        <w:rPr>
          <w:rFonts w:cs="Times New Roman"/>
          <w:szCs w:val="24"/>
        </w:rPr>
      </w:pPr>
    </w:p>
    <w:p w:rsidR="00505CB4" w:rsidRDefault="00505CB4" w:rsidP="00827176">
      <w:pPr>
        <w:pStyle w:val="Heading1"/>
      </w:pPr>
    </w:p>
    <w:p w:rsidR="005674D5" w:rsidRPr="00D51438" w:rsidRDefault="005674D5" w:rsidP="00BA14F1">
      <w:pPr>
        <w:spacing w:after="0" w:line="480" w:lineRule="auto"/>
        <w:rPr>
          <w:rFonts w:cs="Times New Roman"/>
          <w:szCs w:val="24"/>
        </w:rPr>
      </w:pPr>
    </w:p>
    <w:sectPr w:rsidR="005674D5" w:rsidRPr="00D5143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29D" w:rsidRDefault="0015629D">
      <w:pPr>
        <w:spacing w:after="0" w:line="240" w:lineRule="auto"/>
      </w:pPr>
      <w:r>
        <w:separator/>
      </w:r>
    </w:p>
  </w:endnote>
  <w:endnote w:type="continuationSeparator" w:id="0">
    <w:p w:rsidR="0015629D" w:rsidRDefault="00156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29D" w:rsidRDefault="0015629D">
      <w:pPr>
        <w:spacing w:after="0" w:line="240" w:lineRule="auto"/>
      </w:pPr>
      <w:r>
        <w:separator/>
      </w:r>
    </w:p>
  </w:footnote>
  <w:footnote w:type="continuationSeparator" w:id="0">
    <w:p w:rsidR="0015629D" w:rsidRDefault="001562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E00" w:rsidRDefault="004C3156">
    <w:pPr>
      <w:pStyle w:val="Header"/>
      <w:jc w:val="right"/>
    </w:pPr>
    <w:r>
      <w:t xml:space="preserve">Surname </w:t>
    </w:r>
    <w:sdt>
      <w:sdtPr>
        <w:id w:val="-977685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531A">
          <w:rPr>
            <w:noProof/>
          </w:rPr>
          <w:t>1</w:t>
        </w:r>
        <w:r>
          <w:rPr>
            <w:noProof/>
          </w:rPr>
          <w:fldChar w:fldCharType="end"/>
        </w:r>
      </w:sdtContent>
    </w:sdt>
  </w:p>
  <w:p w:rsidR="005F1E00" w:rsidRDefault="005F1E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B7CFA"/>
    <w:multiLevelType w:val="hybridMultilevel"/>
    <w:tmpl w:val="30C2E12E"/>
    <w:lvl w:ilvl="0" w:tplc="2FAADA78">
      <w:start w:val="1"/>
      <w:numFmt w:val="decimal"/>
      <w:lvlText w:val="%1."/>
      <w:lvlJc w:val="left"/>
      <w:pPr>
        <w:ind w:left="720" w:hanging="360"/>
      </w:pPr>
    </w:lvl>
    <w:lvl w:ilvl="1" w:tplc="A574BD14" w:tentative="1">
      <w:start w:val="1"/>
      <w:numFmt w:val="lowerLetter"/>
      <w:lvlText w:val="%2."/>
      <w:lvlJc w:val="left"/>
      <w:pPr>
        <w:ind w:left="1440" w:hanging="360"/>
      </w:pPr>
    </w:lvl>
    <w:lvl w:ilvl="2" w:tplc="2118D602" w:tentative="1">
      <w:start w:val="1"/>
      <w:numFmt w:val="lowerRoman"/>
      <w:lvlText w:val="%3."/>
      <w:lvlJc w:val="right"/>
      <w:pPr>
        <w:ind w:left="2160" w:hanging="180"/>
      </w:pPr>
    </w:lvl>
    <w:lvl w:ilvl="3" w:tplc="A33840CE" w:tentative="1">
      <w:start w:val="1"/>
      <w:numFmt w:val="decimal"/>
      <w:lvlText w:val="%4."/>
      <w:lvlJc w:val="left"/>
      <w:pPr>
        <w:ind w:left="2880" w:hanging="360"/>
      </w:pPr>
    </w:lvl>
    <w:lvl w:ilvl="4" w:tplc="6BC621D6" w:tentative="1">
      <w:start w:val="1"/>
      <w:numFmt w:val="lowerLetter"/>
      <w:lvlText w:val="%5."/>
      <w:lvlJc w:val="left"/>
      <w:pPr>
        <w:ind w:left="3600" w:hanging="360"/>
      </w:pPr>
    </w:lvl>
    <w:lvl w:ilvl="5" w:tplc="6958E9B6" w:tentative="1">
      <w:start w:val="1"/>
      <w:numFmt w:val="lowerRoman"/>
      <w:lvlText w:val="%6."/>
      <w:lvlJc w:val="right"/>
      <w:pPr>
        <w:ind w:left="4320" w:hanging="180"/>
      </w:pPr>
    </w:lvl>
    <w:lvl w:ilvl="6" w:tplc="94F4EEA0" w:tentative="1">
      <w:start w:val="1"/>
      <w:numFmt w:val="decimal"/>
      <w:lvlText w:val="%7."/>
      <w:lvlJc w:val="left"/>
      <w:pPr>
        <w:ind w:left="5040" w:hanging="360"/>
      </w:pPr>
    </w:lvl>
    <w:lvl w:ilvl="7" w:tplc="FA5E8756" w:tentative="1">
      <w:start w:val="1"/>
      <w:numFmt w:val="lowerLetter"/>
      <w:lvlText w:val="%8."/>
      <w:lvlJc w:val="left"/>
      <w:pPr>
        <w:ind w:left="5760" w:hanging="360"/>
      </w:pPr>
    </w:lvl>
    <w:lvl w:ilvl="8" w:tplc="901E4458" w:tentative="1">
      <w:start w:val="1"/>
      <w:numFmt w:val="lowerRoman"/>
      <w:lvlText w:val="%9."/>
      <w:lvlJc w:val="right"/>
      <w:pPr>
        <w:ind w:left="6480" w:hanging="180"/>
      </w:pPr>
    </w:lvl>
  </w:abstractNum>
  <w:abstractNum w:abstractNumId="1">
    <w:nsid w:val="51FB57D8"/>
    <w:multiLevelType w:val="hybridMultilevel"/>
    <w:tmpl w:val="DA3479BA"/>
    <w:lvl w:ilvl="0" w:tplc="A628CFCA">
      <w:start w:val="1"/>
      <w:numFmt w:val="decimal"/>
      <w:lvlText w:val="%1."/>
      <w:lvlJc w:val="left"/>
      <w:pPr>
        <w:ind w:left="720" w:hanging="360"/>
      </w:pPr>
    </w:lvl>
    <w:lvl w:ilvl="1" w:tplc="14FC8A8A" w:tentative="1">
      <w:start w:val="1"/>
      <w:numFmt w:val="lowerLetter"/>
      <w:lvlText w:val="%2."/>
      <w:lvlJc w:val="left"/>
      <w:pPr>
        <w:ind w:left="1440" w:hanging="360"/>
      </w:pPr>
    </w:lvl>
    <w:lvl w:ilvl="2" w:tplc="325096BA" w:tentative="1">
      <w:start w:val="1"/>
      <w:numFmt w:val="lowerRoman"/>
      <w:lvlText w:val="%3."/>
      <w:lvlJc w:val="right"/>
      <w:pPr>
        <w:ind w:left="2160" w:hanging="180"/>
      </w:pPr>
    </w:lvl>
    <w:lvl w:ilvl="3" w:tplc="CD62C2E4" w:tentative="1">
      <w:start w:val="1"/>
      <w:numFmt w:val="decimal"/>
      <w:lvlText w:val="%4."/>
      <w:lvlJc w:val="left"/>
      <w:pPr>
        <w:ind w:left="2880" w:hanging="360"/>
      </w:pPr>
    </w:lvl>
    <w:lvl w:ilvl="4" w:tplc="5BF05CA6" w:tentative="1">
      <w:start w:val="1"/>
      <w:numFmt w:val="lowerLetter"/>
      <w:lvlText w:val="%5."/>
      <w:lvlJc w:val="left"/>
      <w:pPr>
        <w:ind w:left="3600" w:hanging="360"/>
      </w:pPr>
    </w:lvl>
    <w:lvl w:ilvl="5" w:tplc="AA9E0636" w:tentative="1">
      <w:start w:val="1"/>
      <w:numFmt w:val="lowerRoman"/>
      <w:lvlText w:val="%6."/>
      <w:lvlJc w:val="right"/>
      <w:pPr>
        <w:ind w:left="4320" w:hanging="180"/>
      </w:pPr>
    </w:lvl>
    <w:lvl w:ilvl="6" w:tplc="A142E76A" w:tentative="1">
      <w:start w:val="1"/>
      <w:numFmt w:val="decimal"/>
      <w:lvlText w:val="%7."/>
      <w:lvlJc w:val="left"/>
      <w:pPr>
        <w:ind w:left="5040" w:hanging="360"/>
      </w:pPr>
    </w:lvl>
    <w:lvl w:ilvl="7" w:tplc="95381314" w:tentative="1">
      <w:start w:val="1"/>
      <w:numFmt w:val="lowerLetter"/>
      <w:lvlText w:val="%8."/>
      <w:lvlJc w:val="left"/>
      <w:pPr>
        <w:ind w:left="5760" w:hanging="360"/>
      </w:pPr>
    </w:lvl>
    <w:lvl w:ilvl="8" w:tplc="3C4451E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56C"/>
    <w:rsid w:val="00050741"/>
    <w:rsid w:val="00053DAA"/>
    <w:rsid w:val="00060CCE"/>
    <w:rsid w:val="0006531A"/>
    <w:rsid w:val="00070664"/>
    <w:rsid w:val="000721CB"/>
    <w:rsid w:val="00085F19"/>
    <w:rsid w:val="000A41B3"/>
    <w:rsid w:val="000A5DF1"/>
    <w:rsid w:val="000A5F85"/>
    <w:rsid w:val="000B2423"/>
    <w:rsid w:val="000C5A62"/>
    <w:rsid w:val="000D0117"/>
    <w:rsid w:val="000D3B3B"/>
    <w:rsid w:val="000D69DD"/>
    <w:rsid w:val="00120DA5"/>
    <w:rsid w:val="00122943"/>
    <w:rsid w:val="0012433D"/>
    <w:rsid w:val="00126C62"/>
    <w:rsid w:val="00140DE8"/>
    <w:rsid w:val="0015629D"/>
    <w:rsid w:val="00176A0C"/>
    <w:rsid w:val="0019172C"/>
    <w:rsid w:val="001C3D32"/>
    <w:rsid w:val="001E7F51"/>
    <w:rsid w:val="00210240"/>
    <w:rsid w:val="002279C6"/>
    <w:rsid w:val="002547BA"/>
    <w:rsid w:val="00271325"/>
    <w:rsid w:val="00285C47"/>
    <w:rsid w:val="00287A3A"/>
    <w:rsid w:val="002A456C"/>
    <w:rsid w:val="00316B47"/>
    <w:rsid w:val="00317A71"/>
    <w:rsid w:val="0032339A"/>
    <w:rsid w:val="003622FB"/>
    <w:rsid w:val="00366765"/>
    <w:rsid w:val="003735FA"/>
    <w:rsid w:val="00376129"/>
    <w:rsid w:val="00391022"/>
    <w:rsid w:val="003A2F2B"/>
    <w:rsid w:val="003A3A17"/>
    <w:rsid w:val="003B5891"/>
    <w:rsid w:val="003C3E95"/>
    <w:rsid w:val="003C652B"/>
    <w:rsid w:val="003C7435"/>
    <w:rsid w:val="003E0976"/>
    <w:rsid w:val="003E0FA0"/>
    <w:rsid w:val="003E7054"/>
    <w:rsid w:val="003F399B"/>
    <w:rsid w:val="0040073F"/>
    <w:rsid w:val="004117B4"/>
    <w:rsid w:val="00423B29"/>
    <w:rsid w:val="00431798"/>
    <w:rsid w:val="00441F0C"/>
    <w:rsid w:val="004526C8"/>
    <w:rsid w:val="004723EC"/>
    <w:rsid w:val="00494506"/>
    <w:rsid w:val="004C2AFE"/>
    <w:rsid w:val="004C3156"/>
    <w:rsid w:val="004C5809"/>
    <w:rsid w:val="004F055D"/>
    <w:rsid w:val="00505CB4"/>
    <w:rsid w:val="00505DE8"/>
    <w:rsid w:val="0051576E"/>
    <w:rsid w:val="005248DD"/>
    <w:rsid w:val="005674D5"/>
    <w:rsid w:val="00572B44"/>
    <w:rsid w:val="005A6DF9"/>
    <w:rsid w:val="005F1E00"/>
    <w:rsid w:val="00664D1A"/>
    <w:rsid w:val="00666E18"/>
    <w:rsid w:val="00687478"/>
    <w:rsid w:val="006A5353"/>
    <w:rsid w:val="006A5792"/>
    <w:rsid w:val="006C0CC3"/>
    <w:rsid w:val="006C1FF4"/>
    <w:rsid w:val="006E7DB2"/>
    <w:rsid w:val="006F32E0"/>
    <w:rsid w:val="006F728D"/>
    <w:rsid w:val="007021D0"/>
    <w:rsid w:val="00704F2A"/>
    <w:rsid w:val="007477D0"/>
    <w:rsid w:val="00777EAF"/>
    <w:rsid w:val="007908A9"/>
    <w:rsid w:val="00790FCE"/>
    <w:rsid w:val="007A3D6D"/>
    <w:rsid w:val="007B0DCB"/>
    <w:rsid w:val="007C2B3F"/>
    <w:rsid w:val="008206DA"/>
    <w:rsid w:val="00827176"/>
    <w:rsid w:val="008819E8"/>
    <w:rsid w:val="008A1775"/>
    <w:rsid w:val="008A30F8"/>
    <w:rsid w:val="008C01B6"/>
    <w:rsid w:val="008C123D"/>
    <w:rsid w:val="008C5B1F"/>
    <w:rsid w:val="008D731E"/>
    <w:rsid w:val="009003BA"/>
    <w:rsid w:val="00905B29"/>
    <w:rsid w:val="0093116B"/>
    <w:rsid w:val="00954A29"/>
    <w:rsid w:val="009D1132"/>
    <w:rsid w:val="009E3862"/>
    <w:rsid w:val="009F41A1"/>
    <w:rsid w:val="00A232DE"/>
    <w:rsid w:val="00A35293"/>
    <w:rsid w:val="00A36929"/>
    <w:rsid w:val="00A55A6B"/>
    <w:rsid w:val="00A71C32"/>
    <w:rsid w:val="00A92B3E"/>
    <w:rsid w:val="00A936FF"/>
    <w:rsid w:val="00AA573A"/>
    <w:rsid w:val="00B030E6"/>
    <w:rsid w:val="00B07D43"/>
    <w:rsid w:val="00B213D8"/>
    <w:rsid w:val="00B24BCE"/>
    <w:rsid w:val="00B42FB7"/>
    <w:rsid w:val="00B52DF0"/>
    <w:rsid w:val="00B56455"/>
    <w:rsid w:val="00B651CD"/>
    <w:rsid w:val="00B81AD0"/>
    <w:rsid w:val="00B92D09"/>
    <w:rsid w:val="00BA0383"/>
    <w:rsid w:val="00BA14F1"/>
    <w:rsid w:val="00C15D58"/>
    <w:rsid w:val="00C22D53"/>
    <w:rsid w:val="00C23480"/>
    <w:rsid w:val="00C35B25"/>
    <w:rsid w:val="00C578F0"/>
    <w:rsid w:val="00C63233"/>
    <w:rsid w:val="00C64FB6"/>
    <w:rsid w:val="00C91868"/>
    <w:rsid w:val="00CF564F"/>
    <w:rsid w:val="00D041E1"/>
    <w:rsid w:val="00D259F9"/>
    <w:rsid w:val="00D30DF8"/>
    <w:rsid w:val="00D32F57"/>
    <w:rsid w:val="00D34725"/>
    <w:rsid w:val="00D51438"/>
    <w:rsid w:val="00D67DBA"/>
    <w:rsid w:val="00D7568E"/>
    <w:rsid w:val="00D91C49"/>
    <w:rsid w:val="00DA53AD"/>
    <w:rsid w:val="00DA6990"/>
    <w:rsid w:val="00DB35FA"/>
    <w:rsid w:val="00DC1EF3"/>
    <w:rsid w:val="00DD22E3"/>
    <w:rsid w:val="00DD3C73"/>
    <w:rsid w:val="00E06571"/>
    <w:rsid w:val="00E425A0"/>
    <w:rsid w:val="00E85090"/>
    <w:rsid w:val="00EA3C13"/>
    <w:rsid w:val="00EF69F1"/>
    <w:rsid w:val="00F11CCC"/>
    <w:rsid w:val="00F208A1"/>
    <w:rsid w:val="00F21971"/>
    <w:rsid w:val="00F2464B"/>
    <w:rsid w:val="00F4171B"/>
    <w:rsid w:val="00F64A0C"/>
    <w:rsid w:val="00F70F34"/>
    <w:rsid w:val="00FC751F"/>
    <w:rsid w:val="00FD0D0A"/>
    <w:rsid w:val="00FD21D9"/>
    <w:rsid w:val="00FD3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F24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4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 w:type="character" w:customStyle="1" w:styleId="Heading2Char">
    <w:name w:val="Heading 2 Char"/>
    <w:basedOn w:val="DefaultParagraphFont"/>
    <w:link w:val="Heading2"/>
    <w:uiPriority w:val="9"/>
    <w:rsid w:val="00F246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46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1022"/>
    <w:pPr>
      <w:outlineLvl w:val="9"/>
    </w:pPr>
  </w:style>
  <w:style w:type="paragraph" w:styleId="TOC1">
    <w:name w:val="toc 1"/>
    <w:basedOn w:val="Normal"/>
    <w:next w:val="Normal"/>
    <w:autoRedefine/>
    <w:uiPriority w:val="39"/>
    <w:unhideWhenUsed/>
    <w:rsid w:val="000D3B3B"/>
    <w:pPr>
      <w:tabs>
        <w:tab w:val="right" w:leader="dot" w:pos="9350"/>
      </w:tabs>
      <w:spacing w:after="0" w:line="480" w:lineRule="auto"/>
    </w:pPr>
  </w:style>
  <w:style w:type="paragraph" w:styleId="TOC2">
    <w:name w:val="toc 2"/>
    <w:basedOn w:val="Normal"/>
    <w:next w:val="Normal"/>
    <w:autoRedefine/>
    <w:uiPriority w:val="39"/>
    <w:unhideWhenUsed/>
    <w:rsid w:val="00391022"/>
    <w:pPr>
      <w:spacing w:after="100"/>
      <w:ind w:left="240"/>
    </w:pPr>
  </w:style>
  <w:style w:type="paragraph" w:styleId="TOC3">
    <w:name w:val="toc 3"/>
    <w:basedOn w:val="Normal"/>
    <w:next w:val="Normal"/>
    <w:autoRedefine/>
    <w:uiPriority w:val="39"/>
    <w:unhideWhenUsed/>
    <w:rsid w:val="00391022"/>
    <w:pPr>
      <w:spacing w:after="100"/>
      <w:ind w:left="480"/>
    </w:pPr>
  </w:style>
  <w:style w:type="character" w:styleId="Hyperlink">
    <w:name w:val="Hyperlink"/>
    <w:basedOn w:val="DefaultParagraphFont"/>
    <w:uiPriority w:val="99"/>
    <w:unhideWhenUsed/>
    <w:rsid w:val="003910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751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F246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46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53AD"/>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917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72C"/>
    <w:rPr>
      <w:rFonts w:ascii="Tahoma" w:hAnsi="Tahoma" w:cs="Tahoma"/>
      <w:sz w:val="16"/>
      <w:szCs w:val="16"/>
    </w:rPr>
  </w:style>
  <w:style w:type="paragraph" w:styleId="ListParagraph">
    <w:name w:val="List Paragraph"/>
    <w:basedOn w:val="Normal"/>
    <w:uiPriority w:val="34"/>
    <w:qFormat/>
    <w:rsid w:val="00C15D58"/>
    <w:pPr>
      <w:ind w:left="720"/>
      <w:contextualSpacing/>
    </w:pPr>
  </w:style>
  <w:style w:type="character" w:styleId="Emphasis">
    <w:name w:val="Emphasis"/>
    <w:basedOn w:val="DefaultParagraphFont"/>
    <w:uiPriority w:val="20"/>
    <w:qFormat/>
    <w:rsid w:val="00F70F34"/>
    <w:rPr>
      <w:i/>
      <w:iCs/>
    </w:rPr>
  </w:style>
  <w:style w:type="character" w:customStyle="1" w:styleId="Heading1Char">
    <w:name w:val="Heading 1 Char"/>
    <w:basedOn w:val="DefaultParagraphFont"/>
    <w:link w:val="Heading1"/>
    <w:uiPriority w:val="9"/>
    <w:rsid w:val="00FC751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C751F"/>
  </w:style>
  <w:style w:type="paragraph" w:styleId="NoSpacing">
    <w:name w:val="No Spacing"/>
    <w:uiPriority w:val="1"/>
    <w:qFormat/>
    <w:rsid w:val="00C63233"/>
    <w:pPr>
      <w:spacing w:after="0" w:line="240" w:lineRule="auto"/>
    </w:pPr>
  </w:style>
  <w:style w:type="paragraph" w:styleId="Header">
    <w:name w:val="header"/>
    <w:basedOn w:val="Normal"/>
    <w:link w:val="HeaderChar"/>
    <w:uiPriority w:val="99"/>
    <w:unhideWhenUsed/>
    <w:rsid w:val="005F1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E00"/>
  </w:style>
  <w:style w:type="paragraph" w:styleId="Footer">
    <w:name w:val="footer"/>
    <w:basedOn w:val="Normal"/>
    <w:link w:val="FooterChar"/>
    <w:uiPriority w:val="99"/>
    <w:unhideWhenUsed/>
    <w:rsid w:val="005F1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E00"/>
  </w:style>
  <w:style w:type="character" w:customStyle="1" w:styleId="Heading2Char">
    <w:name w:val="Heading 2 Char"/>
    <w:basedOn w:val="DefaultParagraphFont"/>
    <w:link w:val="Heading2"/>
    <w:uiPriority w:val="9"/>
    <w:rsid w:val="00F2464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246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391022"/>
    <w:pPr>
      <w:outlineLvl w:val="9"/>
    </w:pPr>
  </w:style>
  <w:style w:type="paragraph" w:styleId="TOC1">
    <w:name w:val="toc 1"/>
    <w:basedOn w:val="Normal"/>
    <w:next w:val="Normal"/>
    <w:autoRedefine/>
    <w:uiPriority w:val="39"/>
    <w:unhideWhenUsed/>
    <w:rsid w:val="000D3B3B"/>
    <w:pPr>
      <w:tabs>
        <w:tab w:val="right" w:leader="dot" w:pos="9350"/>
      </w:tabs>
      <w:spacing w:after="0" w:line="480" w:lineRule="auto"/>
    </w:pPr>
  </w:style>
  <w:style w:type="paragraph" w:styleId="TOC2">
    <w:name w:val="toc 2"/>
    <w:basedOn w:val="Normal"/>
    <w:next w:val="Normal"/>
    <w:autoRedefine/>
    <w:uiPriority w:val="39"/>
    <w:unhideWhenUsed/>
    <w:rsid w:val="00391022"/>
    <w:pPr>
      <w:spacing w:after="100"/>
      <w:ind w:left="240"/>
    </w:pPr>
  </w:style>
  <w:style w:type="paragraph" w:styleId="TOC3">
    <w:name w:val="toc 3"/>
    <w:basedOn w:val="Normal"/>
    <w:next w:val="Normal"/>
    <w:autoRedefine/>
    <w:uiPriority w:val="39"/>
    <w:unhideWhenUsed/>
    <w:rsid w:val="00391022"/>
    <w:pPr>
      <w:spacing w:after="100"/>
      <w:ind w:left="480"/>
    </w:pPr>
  </w:style>
  <w:style w:type="character" w:styleId="Hyperlink">
    <w:name w:val="Hyperlink"/>
    <w:basedOn w:val="DefaultParagraphFont"/>
    <w:uiPriority w:val="99"/>
    <w:unhideWhenUsed/>
    <w:rsid w:val="003910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CEL14</b:Tag>
    <b:SourceType>InternetSite</b:SourceType>
    <b:Guid>{3C0A728A-62EF-4AA8-A4C7-13BB616FD297}</b:Guid>
    <b:Author>
      <b:Author>
        <b:NameList>
          <b:Person>
            <b:Last>CELLOPHANELAND</b:Last>
          </b:Person>
        </b:NameList>
      </b:Author>
    </b:Author>
    <b:Title>David Hockney – The Arrival of Spring at Annely Juda</b:Title>
    <b:Year>2014</b:Year>
    <b:Month>June</b:Month>
    <b:Day>13</b:Day>
    <b:YearAccessed>2019</b:YearAccessed>
    <b:MonthAccessed>March</b:MonthAccessed>
    <b:DayAccessed>11</b:DayAccessed>
    <b:URL>https://www.cellophaneland.com/david-hockney-the-arrival-of-spring-at-annely-juda/</b:URL>
    <b:RefOrder>7</b:RefOrder>
  </b:Source>
  <b:Source>
    <b:Tag>Wil98</b:Tag>
    <b:SourceType>InternetSite</b:SourceType>
    <b:Guid>{FBA5ECB9-9562-40B5-8215-CB3F868BA035}</b:Guid>
    <b:Author>
      <b:Author>
        <b:NameList>
          <b:Person>
            <b:Last>Wilson</b:Last>
            <b:First>William</b:First>
          </b:Person>
        </b:NameList>
      </b:Author>
    </b:Author>
    <b:Title>'landscape' a Panoramic Look at Hockney's Use of Space</b:Title>
    <b:Year>1998</b:Year>
    <b:Month>Sep</b:Month>
    <b:Day>22</b:Day>
    <b:YearAccessed>2019</b:YearAccessed>
    <b:MonthAccessed>March</b:MonthAccessed>
    <b:DayAccessed>11</b:DayAccessed>
    <b:URL>http://articles.latimes.com/1998/sep/22/entertainment/ca-25119</b:URL>
    <b:RefOrder>1</b:RefOrder>
  </b:Source>
  <b:Source>
    <b:Tag>Aes11</b:Tag>
    <b:SourceType>InternetSite</b:SourceType>
    <b:Guid>{20EF4958-80FA-46A7-AB28-8E1F1AFC0E5C}</b:Guid>
    <b:Author>
      <b:Author>
        <b:NameList>
          <b:Person>
            <b:Last>Aesthetica</b:Last>
          </b:Person>
        </b:NameList>
      </b:Author>
    </b:Author>
    <b:Title>David Hockney: Bigger Trees Near Warter</b:Title>
    <b:Year>2011</b:Year>
    <b:Month>February</b:Month>
    <b:Day>14</b:Day>
    <b:YearAccessed>2019</b:YearAccessed>
    <b:MonthAccessed>March</b:MonthAccessed>
    <b:DayAccessed>11</b:DayAccessed>
    <b:URL>http://www.aestheticamagazine.com/david-hockney-bigger-trees-near-warter/</b:URL>
    <b:RefOrder>4</b:RefOrder>
  </b:Source>
  <b:Source>
    <b:Tag>Dav191</b:Tag>
    <b:SourceType>InternetSite</b:SourceType>
    <b:Guid>{981653FF-2872-456C-9598-BABEA040A7C1}</b:Guid>
    <b:Author>
      <b:Author>
        <b:NameList>
          <b:Person>
            <b:Last>Hockney</b:Last>
            <b:First>David</b:First>
          </b:Person>
        </b:NameList>
      </b:Author>
    </b:Author>
    <b:Title>Bigger Trees Near Warter</b:Title>
    <b:Year>2019</b:Year>
    <b:YearAccessed>2019</b:YearAccessed>
    <b:MonthAccessed>03</b:MonthAccessed>
    <b:DayAccessed>18</b:DayAccessed>
    <b:URL>http://www.david-hockney.org/bigger-trees-near-warter/</b:URL>
    <b:RefOrder>3</b:RefOrder>
  </b:Source>
  <b:Source>
    <b:Tag>Dav19</b:Tag>
    <b:SourceType>InternetSite</b:SourceType>
    <b:Guid>{26985657-A5A8-4C28-932D-1A8249DB6142}</b:Guid>
    <b:Author>
      <b:Author>
        <b:NameList>
          <b:Person>
            <b:Last>Hockney</b:Last>
            <b:First>David</b:First>
          </b:Person>
        </b:NameList>
      </b:Author>
    </b:Author>
    <b:Title> A Closer Grand Canyon</b:Title>
    <b:YearAccessed>2019</b:YearAccessed>
    <b:MonthAccessed>March</b:MonthAccessed>
    <b:DayAccessed>18</b:DayAccessed>
    <b:URL>https://www.art.com/products/p25356794170-sa-i7977079/david-hockney-a-closer-grand-canyon.htm</b:URL>
    <b:Year>2019</b:Year>
    <b:RefOrder>2</b:RefOrder>
  </b:Source>
  <b:Source>
    <b:Tag>Dav192</b:Tag>
    <b:SourceType>InternetSite</b:SourceType>
    <b:Guid>{3A53BDD4-FDB6-40DF-8DE9-20052BD3CC38}</b:Guid>
    <b:Author>
      <b:Author>
        <b:NameList>
          <b:Person>
            <b:Last>Hockney</b:Last>
            <b:First>David</b:First>
          </b:Person>
        </b:NameList>
      </b:Author>
    </b:Author>
    <b:Title>Double East Yorkshire</b:Title>
    <b:Year>2019</b:Year>
    <b:YearAccessed>2019</b:YearAccessed>
    <b:MonthAccessed>March</b:MonthAccessed>
    <b:DayAccessed>18</b:DayAccessed>
    <b:URL>http://www.sothebys.com/en/auctions/ecatalogue/2018/contemporary-art-evening-auction-l18022/lot.26.html</b:URL>
    <b:RefOrder>5</b:RefOrder>
  </b:Source>
  <b:Source>
    <b:Tag>Lal19</b:Tag>
    <b:SourceType>InternetSite</b:SourceType>
    <b:Guid>{1AA1D8F2-C548-4EF0-98F2-78C011C87B2A}</b:Guid>
    <b:Author>
      <b:Author>
        <b:NameList>
          <b:Person>
            <b:Last>Hockney</b:Last>
            <b:First>David</b:First>
          </b:Person>
        </b:NameList>
      </b:Author>
    </b:Author>
    <b:Title>The Arrival of spring</b:Title>
    <b:Year>2019</b:Year>
    <b:YearAccessed>2019</b:YearAccessed>
    <b:MonthAccessed>March</b:MonthAccessed>
    <b:DayAccessed>18</b:DayAccessed>
    <b:URL>http://www.lalouver.com/exhibition.cfm?tExhibition_id=1011</b:URL>
    <b:RefOrder>6</b:RefOrder>
  </b:Source>
</b:Sources>
</file>

<file path=customXml/itemProps1.xml><?xml version="1.0" encoding="utf-8"?>
<ds:datastoreItem xmlns:ds="http://schemas.openxmlformats.org/officeDocument/2006/customXml" ds:itemID="{C265313F-9D4B-45AE-9AE5-BC965AA32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3423</Words>
  <Characters>19513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2019-03-18T16:01:00Z</dcterms:created>
  <dcterms:modified xsi:type="dcterms:W3CDTF">2019-03-18T16:01:00Z</dcterms:modified>
</cp:coreProperties>
</file>